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4C" w:rsidRDefault="003D774C" w:rsidP="003D774C">
      <w:pPr>
        <w:pStyle w:val="a8"/>
        <w:ind w:left="0" w:hanging="11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</w:t>
      </w:r>
      <w:r w:rsidRPr="00317A93">
        <w:rPr>
          <w:rFonts w:ascii="Times New Roman" w:hAnsi="Times New Roman"/>
          <w:b/>
          <w:sz w:val="22"/>
          <w:szCs w:val="22"/>
        </w:rPr>
        <w:t xml:space="preserve">Объявление </w:t>
      </w:r>
    </w:p>
    <w:p w:rsidR="003D774C" w:rsidRPr="00317A93" w:rsidRDefault="003D774C" w:rsidP="003D774C">
      <w:pPr>
        <w:pStyle w:val="a8"/>
        <w:ind w:left="0" w:hanging="11"/>
        <w:jc w:val="center"/>
        <w:rPr>
          <w:rFonts w:ascii="Times New Roman" w:hAnsi="Times New Roman"/>
          <w:b/>
          <w:sz w:val="22"/>
          <w:szCs w:val="22"/>
        </w:rPr>
      </w:pPr>
      <w:r w:rsidRPr="00317A93">
        <w:rPr>
          <w:rFonts w:ascii="Times New Roman" w:hAnsi="Times New Roman"/>
          <w:b/>
          <w:sz w:val="22"/>
          <w:szCs w:val="22"/>
        </w:rPr>
        <w:t xml:space="preserve">о проведении открытых торгов по реализации </w:t>
      </w:r>
      <w:r>
        <w:rPr>
          <w:rFonts w:ascii="Times New Roman" w:hAnsi="Times New Roman"/>
          <w:b/>
          <w:color w:val="000000"/>
          <w:sz w:val="22"/>
          <w:szCs w:val="22"/>
        </w:rPr>
        <w:t>легкой фракции золы (золы-уноса)</w:t>
      </w:r>
      <w:r w:rsidRPr="007D36C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17A93">
        <w:rPr>
          <w:rFonts w:ascii="Times New Roman" w:hAnsi="Times New Roman"/>
          <w:b/>
          <w:sz w:val="22"/>
          <w:szCs w:val="22"/>
        </w:rPr>
        <w:t>способом Аукциона на ТОО «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Экибастузская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 xml:space="preserve"> ГРЭС-1 имени Булата 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Нуржанова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>»</w:t>
      </w:r>
    </w:p>
    <w:p w:rsidR="003D774C" w:rsidRPr="00317A93" w:rsidRDefault="003D774C" w:rsidP="003D774C">
      <w:pPr>
        <w:tabs>
          <w:tab w:val="left" w:pos="851"/>
          <w:tab w:val="left" w:pos="1134"/>
          <w:tab w:val="left" w:pos="1985"/>
        </w:tabs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/>
          <w:bCs/>
          <w:color w:val="000000"/>
          <w:sz w:val="22"/>
          <w:szCs w:val="22"/>
        </w:rPr>
        <w:t>Техническая спецификация</w:t>
      </w:r>
    </w:p>
    <w:tbl>
      <w:tblPr>
        <w:tblpPr w:leftFromText="180" w:rightFromText="180" w:vertAnchor="page" w:horzAnchor="margin" w:tblpXSpec="center" w:tblpY="2498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101"/>
        <w:gridCol w:w="1219"/>
        <w:gridCol w:w="1219"/>
        <w:gridCol w:w="1522"/>
      </w:tblGrid>
      <w:tr w:rsidR="003D774C" w:rsidRPr="005A63C8" w:rsidTr="003D774C">
        <w:trPr>
          <w:trHeight w:val="1135"/>
        </w:trPr>
        <w:tc>
          <w:tcPr>
            <w:tcW w:w="817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>Номер лота</w:t>
            </w:r>
          </w:p>
        </w:tc>
        <w:tc>
          <w:tcPr>
            <w:tcW w:w="4820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>Наименование, краткое описание и                        условия реализации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предмета аукциона</w:t>
            </w:r>
          </w:p>
        </w:tc>
        <w:tc>
          <w:tcPr>
            <w:tcW w:w="1101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 xml:space="preserve">Общее кол-во,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тонн</w:t>
            </w:r>
          </w:p>
        </w:tc>
        <w:tc>
          <w:tcPr>
            <w:tcW w:w="1219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 xml:space="preserve">Стартовая цена, за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тонну</w:t>
            </w: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>, тенге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075EF">
              <w:rPr>
                <w:rFonts w:ascii="Times New Roman" w:hAnsi="Times New Roman"/>
                <w:b/>
                <w:sz w:val="22"/>
                <w:szCs w:val="22"/>
              </w:rPr>
              <w:t>без НДС</w:t>
            </w:r>
          </w:p>
        </w:tc>
        <w:tc>
          <w:tcPr>
            <w:tcW w:w="1219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>Шаг изменения стартовой цены, %, тенге</w:t>
            </w:r>
          </w:p>
        </w:tc>
        <w:tc>
          <w:tcPr>
            <w:tcW w:w="1522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7A93">
              <w:rPr>
                <w:rFonts w:ascii="Times New Roman" w:hAnsi="Times New Roman"/>
                <w:b/>
                <w:sz w:val="22"/>
                <w:szCs w:val="22"/>
              </w:rPr>
              <w:t>Гарантийный взнос (10% от общей суммы), тенге</w:t>
            </w:r>
          </w:p>
        </w:tc>
      </w:tr>
      <w:tr w:rsidR="003D774C" w:rsidRPr="005A63C8" w:rsidTr="003D774C">
        <w:trPr>
          <w:trHeight w:val="1468"/>
        </w:trPr>
        <w:tc>
          <w:tcPr>
            <w:tcW w:w="817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20" w:type="dxa"/>
            <w:vAlign w:val="center"/>
          </w:tcPr>
          <w:p w:rsidR="003D774C" w:rsidRPr="00105C2A" w:rsidRDefault="003D774C" w:rsidP="003D774C">
            <w:pPr>
              <w:jc w:val="both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r w:rsidRPr="00105C2A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Легкая фракция золы (</w:t>
            </w:r>
            <w:proofErr w:type="gramStart"/>
            <w:r w:rsidRPr="00105C2A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зола-уноса</w:t>
            </w:r>
            <w:proofErr w:type="gramEnd"/>
            <w:r w:rsidRPr="00105C2A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)</w:t>
            </w:r>
          </w:p>
          <w:p w:rsidR="003D774C" w:rsidRPr="008874DE" w:rsidRDefault="003D774C" w:rsidP="003D774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покупка 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золошлаковых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отходов осуществляется путем выборки – самостоятельным извлечением и 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выврзом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покупателем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легкой фракции золы (золы - уноса) </w:t>
            </w:r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из 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золоотвала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ТОО «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Экибастузская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ГРЭС-1», </w:t>
            </w:r>
            <w:r w:rsidRPr="00BB1921">
              <w:rPr>
                <w:rFonts w:ascii="Times New Roman" w:hAnsi="Times New Roman"/>
                <w:i/>
                <w:sz w:val="20"/>
                <w:szCs w:val="20"/>
              </w:rPr>
              <w:t>в соответствии с Проектом, с соблюдением норм экологического и земельного законодательства, норм охраны труда и техники безопасности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после выполнения финансовых обязательств по внесению предварительной оплаты, предоставления обеспечения исполнения  и выполнения условий договора купли продажи 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золошлаковых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отходов легкой фракции золы</w:t>
            </w:r>
            <w:proofErr w:type="gram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(зола - уноса), взвешивания отходов на весах ТОО «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Экибастузская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ГРЭС-1» на производственной площадке ТОО «</w:t>
            </w:r>
            <w:proofErr w:type="spellStart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>Экибастузская</w:t>
            </w:r>
            <w:proofErr w:type="spellEnd"/>
            <w:r w:rsidRPr="008874DE">
              <w:rPr>
                <w:rFonts w:ascii="Times New Roman" w:hAnsi="Times New Roman"/>
                <w:i/>
                <w:sz w:val="20"/>
                <w:szCs w:val="20"/>
              </w:rPr>
              <w:t xml:space="preserve"> ГРЭС-1».</w:t>
            </w:r>
          </w:p>
          <w:p w:rsidR="003D774C" w:rsidRPr="006068BB" w:rsidRDefault="003D774C" w:rsidP="003D774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>Самовывоз включ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ает</w:t>
            </w: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себя</w:t>
            </w: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 xml:space="preserve"> расход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ы по</w:t>
            </w: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 xml:space="preserve"> погрузк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е/разгрузке, транспортировке, складированию.</w:t>
            </w: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 xml:space="preserve"> Сотрудники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покупателя </w:t>
            </w:r>
            <w:r w:rsidRPr="006068BB">
              <w:rPr>
                <w:rFonts w:ascii="Times New Roman" w:hAnsi="Times New Roman"/>
                <w:i/>
                <w:sz w:val="20"/>
                <w:szCs w:val="20"/>
              </w:rPr>
              <w:t>должны быть обучены иметь допуски к погрузочным работам соблюдать требования в области охраны окружающей среды, пожарную безопасность, промышленную безопасность, безопасность охраны труда. Привлекаемая техника и инструменты к работам должны быть исправные, сертифицированные.</w:t>
            </w:r>
          </w:p>
        </w:tc>
        <w:tc>
          <w:tcPr>
            <w:tcW w:w="1101" w:type="dxa"/>
            <w:vAlign w:val="center"/>
          </w:tcPr>
          <w:p w:rsidR="003D774C" w:rsidRPr="00317A93" w:rsidRDefault="003D774C" w:rsidP="003D77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19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12 175,33</w:t>
            </w:r>
          </w:p>
        </w:tc>
        <w:tc>
          <w:tcPr>
            <w:tcW w:w="1219" w:type="dxa"/>
            <w:vAlign w:val="center"/>
          </w:tcPr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93">
              <w:rPr>
                <w:rFonts w:ascii="Times New Roman" w:hAnsi="Times New Roman"/>
                <w:sz w:val="22"/>
                <w:szCs w:val="22"/>
              </w:rPr>
              <w:t xml:space="preserve">5 % </w:t>
            </w:r>
          </w:p>
          <w:p w:rsidR="003D774C" w:rsidRPr="00317A93" w:rsidRDefault="003D774C" w:rsidP="003D774C">
            <w:pPr>
              <w:ind w:lef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070AB">
              <w:rPr>
                <w:rFonts w:ascii="Times New Roman" w:hAnsi="Times New Roman"/>
                <w:sz w:val="22"/>
                <w:szCs w:val="22"/>
              </w:rPr>
              <w:t>608,77</w:t>
            </w:r>
            <w:r>
              <w:rPr>
                <w:rFonts w:ascii="Times New Roman" w:hAnsi="Times New Roman"/>
                <w:sz w:val="22"/>
                <w:szCs w:val="22"/>
              </w:rPr>
              <w:t>тенге)</w:t>
            </w:r>
          </w:p>
          <w:p w:rsidR="003D774C" w:rsidRPr="00317A93" w:rsidRDefault="003D774C" w:rsidP="003D77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3D774C" w:rsidRPr="00317A93" w:rsidRDefault="003D774C" w:rsidP="00123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0A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6 </w:t>
            </w:r>
            <w:r w:rsidR="001231BB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0</w:t>
            </w:r>
            <w:r w:rsidRPr="001070A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87 </w:t>
            </w:r>
            <w:r w:rsidR="001231B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6</w:t>
            </w:r>
            <w:r w:rsidRPr="001070A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65,00</w:t>
            </w:r>
          </w:p>
        </w:tc>
      </w:tr>
    </w:tbl>
    <w:p w:rsidR="003D774C" w:rsidRDefault="003D774C" w:rsidP="003D774C">
      <w:pPr>
        <w:tabs>
          <w:tab w:val="left" w:pos="851"/>
          <w:tab w:val="left" w:pos="1134"/>
          <w:tab w:val="left" w:pos="1985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>Настоящие условия реализации ТОО «</w:t>
      </w:r>
      <w:proofErr w:type="spellStart"/>
      <w:r w:rsidRPr="00317A93">
        <w:rPr>
          <w:rFonts w:ascii="Times New Roman" w:hAnsi="Times New Roman"/>
          <w:bCs/>
          <w:iCs/>
          <w:sz w:val="22"/>
          <w:szCs w:val="22"/>
        </w:rPr>
        <w:t>Экибастузская</w:t>
      </w:r>
      <w:proofErr w:type="spellEnd"/>
      <w:r w:rsidRPr="00317A93">
        <w:rPr>
          <w:rFonts w:ascii="Times New Roman" w:hAnsi="Times New Roman"/>
          <w:bCs/>
          <w:iCs/>
          <w:sz w:val="22"/>
          <w:szCs w:val="22"/>
        </w:rPr>
        <w:t xml:space="preserve"> ГРЭС-1 имени Булата </w:t>
      </w:r>
      <w:proofErr w:type="spellStart"/>
      <w:r w:rsidRPr="00317A93">
        <w:rPr>
          <w:rFonts w:ascii="Times New Roman" w:hAnsi="Times New Roman"/>
          <w:bCs/>
          <w:iCs/>
          <w:sz w:val="22"/>
          <w:szCs w:val="22"/>
        </w:rPr>
        <w:t>Нуржанова</w:t>
      </w:r>
      <w:proofErr w:type="spellEnd"/>
      <w:r w:rsidRPr="00317A93">
        <w:rPr>
          <w:rFonts w:ascii="Times New Roman" w:hAnsi="Times New Roman"/>
          <w:bCs/>
          <w:iCs/>
          <w:sz w:val="22"/>
          <w:szCs w:val="22"/>
        </w:rPr>
        <w:t xml:space="preserve">» </w:t>
      </w:r>
      <w:r>
        <w:rPr>
          <w:rFonts w:ascii="Times New Roman" w:hAnsi="Times New Roman"/>
          <w:color w:val="000000"/>
          <w:sz w:val="22"/>
          <w:szCs w:val="22"/>
        </w:rPr>
        <w:t xml:space="preserve">легкой фракции золы (золы-уноса) (далее –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золошлаковые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отходы) </w:t>
      </w:r>
      <w:r w:rsidRPr="00317A93">
        <w:rPr>
          <w:rFonts w:ascii="Times New Roman" w:hAnsi="Times New Roman"/>
          <w:bCs/>
          <w:iCs/>
          <w:sz w:val="22"/>
          <w:szCs w:val="22"/>
        </w:rPr>
        <w:t xml:space="preserve">разработаны в соответствии с </w:t>
      </w:r>
      <w:r w:rsidRPr="00317A93">
        <w:rPr>
          <w:rFonts w:ascii="Times New Roman" w:hAnsi="Times New Roman"/>
          <w:sz w:val="22"/>
          <w:szCs w:val="22"/>
        </w:rPr>
        <w:t>Правила</w:t>
      </w:r>
      <w:r w:rsidRPr="00317A93">
        <w:rPr>
          <w:rFonts w:ascii="Times New Roman" w:hAnsi="Times New Roman"/>
          <w:sz w:val="22"/>
          <w:szCs w:val="22"/>
          <w:lang w:val="kk-KZ"/>
        </w:rPr>
        <w:t>ми</w:t>
      </w:r>
      <w:r w:rsidRPr="00317A93">
        <w:rPr>
          <w:rFonts w:ascii="Times New Roman" w:hAnsi="Times New Roman"/>
          <w:sz w:val="22"/>
          <w:szCs w:val="22"/>
        </w:rPr>
        <w:t xml:space="preserve"> организации и проведения аукционов при реализации товарно-материальных ценностей, ЭГРЭС-1-И-29/01</w:t>
      </w:r>
      <w:r w:rsidRPr="00317A93">
        <w:rPr>
          <w:rFonts w:ascii="Times New Roman" w:hAnsi="Times New Roman"/>
          <w:bCs/>
          <w:iCs/>
          <w:sz w:val="22"/>
          <w:szCs w:val="22"/>
        </w:rPr>
        <w:t>ТОО</w:t>
      </w:r>
      <w:r w:rsidRPr="00317A93">
        <w:rPr>
          <w:rFonts w:ascii="Times New Roman" w:hAnsi="Times New Roman"/>
          <w:bCs/>
          <w:iCs/>
          <w:sz w:val="22"/>
          <w:szCs w:val="22"/>
          <w:lang w:val="kk-KZ"/>
        </w:rPr>
        <w:t xml:space="preserve"> </w:t>
      </w:r>
      <w:r w:rsidRPr="00317A93">
        <w:rPr>
          <w:rFonts w:ascii="Times New Roman" w:hAnsi="Times New Roman"/>
          <w:sz w:val="22"/>
          <w:szCs w:val="22"/>
        </w:rPr>
        <w:t>от 20.12.2023г. (далее – Правила)</w:t>
      </w:r>
    </w:p>
    <w:p w:rsidR="003D774C" w:rsidRDefault="003D774C" w:rsidP="003D774C">
      <w:pPr>
        <w:tabs>
          <w:tab w:val="left" w:pos="709"/>
          <w:tab w:val="left" w:pos="1134"/>
          <w:tab w:val="left" w:pos="1985"/>
        </w:tabs>
        <w:contextualSpacing/>
        <w:jc w:val="both"/>
        <w:rPr>
          <w:rFonts w:ascii="Times New Roman" w:eastAsiaTheme="minorEastAsia" w:hAnsi="Times New Roman"/>
          <w:szCs w:val="20"/>
        </w:rPr>
      </w:pP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М</w:t>
      </w:r>
      <w:r w:rsidRPr="001A3F6A">
        <w:rPr>
          <w:rFonts w:ascii="Times New Roman" w:hAnsi="Times New Roman"/>
          <w:b/>
        </w:rPr>
        <w:t>естонахождение предмета аукциона</w:t>
      </w:r>
      <w:r w:rsidRPr="001A3F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1A3F6A">
        <w:rPr>
          <w:rFonts w:ascii="Times New Roman" w:hAnsi="Times New Roman"/>
        </w:rPr>
        <w:t xml:space="preserve">участок </w:t>
      </w:r>
      <w:proofErr w:type="spellStart"/>
      <w:r w:rsidRPr="001A3F6A">
        <w:rPr>
          <w:rFonts w:ascii="Times New Roman" w:hAnsi="Times New Roman"/>
        </w:rPr>
        <w:t>Золоотвала</w:t>
      </w:r>
      <w:proofErr w:type="spellEnd"/>
      <w:r w:rsidRPr="001A3F6A">
        <w:rPr>
          <w:rFonts w:ascii="Times New Roman" w:hAnsi="Times New Roman"/>
        </w:rPr>
        <w:t xml:space="preserve"> </w:t>
      </w:r>
      <w:r w:rsidRPr="00317A93">
        <w:rPr>
          <w:rFonts w:ascii="Times New Roman" w:hAnsi="Times New Roman"/>
          <w:bCs/>
          <w:color w:val="000000"/>
          <w:sz w:val="22"/>
          <w:szCs w:val="22"/>
        </w:rPr>
        <w:t>ТОО «</w:t>
      </w:r>
      <w:r w:rsidRPr="00317A93">
        <w:rPr>
          <w:rFonts w:ascii="Times New Roman" w:hAnsi="Times New Roman"/>
          <w:bCs/>
          <w:color w:val="000000"/>
          <w:sz w:val="22"/>
          <w:szCs w:val="22"/>
          <w:lang w:val="kk-KZ"/>
        </w:rPr>
        <w:t>Экибастузская ГРЭС-1 имени Булата Нуржанова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» (далее – Товарищество) </w:t>
      </w:r>
      <w:r w:rsidRPr="001A3F6A">
        <w:rPr>
          <w:rFonts w:ascii="Times New Roman" w:hAnsi="Times New Roman"/>
        </w:rPr>
        <w:t xml:space="preserve">расположенный в Республике Казахстан, Павлодарской области, г. Экибастуз, 25 км северо-восточное города Экибастуз и в 30 километрах северо-восточнее г. Экибастуза в </w:t>
      </w:r>
      <w:proofErr w:type="spellStart"/>
      <w:r w:rsidRPr="001A3F6A">
        <w:rPr>
          <w:rFonts w:ascii="Times New Roman" w:hAnsi="Times New Roman"/>
        </w:rPr>
        <w:t>Аксусском</w:t>
      </w:r>
      <w:proofErr w:type="spellEnd"/>
      <w:r w:rsidRPr="001A3F6A">
        <w:rPr>
          <w:rFonts w:ascii="Times New Roman" w:hAnsi="Times New Roman"/>
        </w:rPr>
        <w:t xml:space="preserve"> районе Павлодарской области Республики Казахстан отведенный Продавцом для сбора </w:t>
      </w:r>
      <w:proofErr w:type="spellStart"/>
      <w:r w:rsidRPr="001A3F6A">
        <w:rPr>
          <w:rFonts w:ascii="Times New Roman" w:hAnsi="Times New Roman"/>
          <w:color w:val="000000" w:themeColor="text1"/>
        </w:rPr>
        <w:t>Золошлаковых</w:t>
      </w:r>
      <w:proofErr w:type="spellEnd"/>
      <w:r w:rsidRPr="001A3F6A">
        <w:rPr>
          <w:rFonts w:ascii="Times New Roman" w:hAnsi="Times New Roman"/>
          <w:color w:val="000000" w:themeColor="text1"/>
        </w:rPr>
        <w:t xml:space="preserve"> отходы легкой фракции золы (золы – уноса) </w:t>
      </w:r>
      <w:r w:rsidRPr="001A3F6A">
        <w:rPr>
          <w:rFonts w:ascii="Times New Roman" w:eastAsiaTheme="minorEastAsia" w:hAnsi="Times New Roman"/>
          <w:szCs w:val="20"/>
        </w:rPr>
        <w:t>согласно схеме и GЕО координатам участка указанным в Приложения</w:t>
      </w:r>
      <w:proofErr w:type="gramEnd"/>
      <w:r w:rsidRPr="001A3F6A">
        <w:rPr>
          <w:rFonts w:ascii="Times New Roman" w:eastAsiaTheme="minorEastAsia" w:hAnsi="Times New Roman"/>
          <w:szCs w:val="20"/>
        </w:rPr>
        <w:t xml:space="preserve"> к Объявлению.</w:t>
      </w:r>
    </w:p>
    <w:p w:rsidR="003D774C" w:rsidRPr="008874DE" w:rsidRDefault="003D774C" w:rsidP="003D774C">
      <w:pPr>
        <w:jc w:val="both"/>
        <w:rPr>
          <w:rFonts w:ascii="Times New Roman" w:hAnsi="Times New Roman"/>
          <w:iCs/>
        </w:rPr>
      </w:pPr>
      <w:r>
        <w:rPr>
          <w:iCs/>
        </w:rPr>
        <w:tab/>
      </w:r>
      <w:r w:rsidRPr="008874DE">
        <w:rPr>
          <w:rFonts w:ascii="Times New Roman" w:hAnsi="Times New Roman"/>
          <w:b/>
          <w:iCs/>
        </w:rPr>
        <w:t>Состояние, функциональные, технические, качественные и эксплуатационные характеристики предмета аукциона</w:t>
      </w:r>
      <w:r>
        <w:rPr>
          <w:rFonts w:ascii="Times New Roman" w:hAnsi="Times New Roman"/>
          <w:iCs/>
        </w:rPr>
        <w:t>:</w:t>
      </w:r>
      <w:r w:rsidRPr="008874DE">
        <w:rPr>
          <w:rFonts w:ascii="Times New Roman" w:hAnsi="Times New Roman"/>
          <w:iCs/>
        </w:rPr>
        <w:t xml:space="preserve"> </w:t>
      </w:r>
      <w:proofErr w:type="spellStart"/>
      <w:r w:rsidRPr="008874DE">
        <w:rPr>
          <w:rFonts w:ascii="Times New Roman" w:hAnsi="Times New Roman"/>
          <w:iCs/>
        </w:rPr>
        <w:t>золошлаковые</w:t>
      </w:r>
      <w:proofErr w:type="spellEnd"/>
      <w:r w:rsidRPr="008874DE">
        <w:rPr>
          <w:rFonts w:ascii="Times New Roman" w:hAnsi="Times New Roman"/>
          <w:iCs/>
        </w:rPr>
        <w:t xml:space="preserve"> отходы легкой фракции золы (зола - уноса) во влажном состоянии смешанные с частями естественного растительного происхождения, золы, песка</w:t>
      </w:r>
      <w:r>
        <w:rPr>
          <w:rFonts w:ascii="Times New Roman" w:hAnsi="Times New Roman"/>
          <w:iCs/>
        </w:rPr>
        <w:t>.</w:t>
      </w:r>
    </w:p>
    <w:p w:rsidR="003D774C" w:rsidRPr="006068BB" w:rsidRDefault="003D774C" w:rsidP="003D774C">
      <w:pPr>
        <w:tabs>
          <w:tab w:val="left" w:pos="851"/>
          <w:tab w:val="left" w:pos="1134"/>
          <w:tab w:val="left" w:pos="1985"/>
        </w:tabs>
        <w:ind w:firstLine="709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6068BB">
        <w:rPr>
          <w:rFonts w:ascii="Times New Roman" w:hAnsi="Times New Roman"/>
          <w:b/>
          <w:bCs/>
          <w:iCs/>
          <w:sz w:val="22"/>
          <w:szCs w:val="22"/>
        </w:rPr>
        <w:t xml:space="preserve">Общая сумма лота – </w:t>
      </w:r>
      <w:r w:rsidRPr="001070AB">
        <w:rPr>
          <w:rFonts w:ascii="Times New Roman" w:hAnsi="Times New Roman"/>
          <w:b/>
          <w:bCs/>
          <w:iCs/>
          <w:sz w:val="22"/>
          <w:szCs w:val="22"/>
        </w:rPr>
        <w:t xml:space="preserve">60 876 650 </w:t>
      </w:r>
      <w:r w:rsidRPr="006068BB">
        <w:rPr>
          <w:rFonts w:ascii="Times New Roman" w:hAnsi="Times New Roman"/>
          <w:b/>
          <w:bCs/>
          <w:iCs/>
          <w:sz w:val="22"/>
          <w:szCs w:val="22"/>
        </w:rPr>
        <w:t>тенге без НДС.</w:t>
      </w:r>
    </w:p>
    <w:p w:rsidR="003D774C" w:rsidRPr="00EA3998" w:rsidRDefault="003D774C" w:rsidP="003D774C">
      <w:pPr>
        <w:tabs>
          <w:tab w:val="left" w:pos="709"/>
          <w:tab w:val="left" w:pos="1134"/>
          <w:tab w:val="left" w:pos="1985"/>
        </w:tabs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6068BB">
        <w:rPr>
          <w:rFonts w:ascii="Times New Roman" w:hAnsi="Times New Roman"/>
          <w:b/>
          <w:bCs/>
          <w:sz w:val="22"/>
          <w:szCs w:val="22"/>
        </w:rPr>
        <w:tab/>
      </w:r>
      <w:r w:rsidRPr="006068BB">
        <w:rPr>
          <w:rFonts w:ascii="Times New Roman" w:hAnsi="Times New Roman"/>
          <w:b/>
        </w:rPr>
        <w:t xml:space="preserve">Способ реализации </w:t>
      </w:r>
      <w:proofErr w:type="spellStart"/>
      <w:r>
        <w:rPr>
          <w:rFonts w:ascii="Times New Roman" w:hAnsi="Times New Roman"/>
          <w:b/>
        </w:rPr>
        <w:t>золошлаковых</w:t>
      </w:r>
      <w:proofErr w:type="spellEnd"/>
      <w:r>
        <w:rPr>
          <w:rFonts w:ascii="Times New Roman" w:hAnsi="Times New Roman"/>
          <w:b/>
        </w:rPr>
        <w:t xml:space="preserve"> отходов</w:t>
      </w:r>
      <w:r w:rsidRPr="006068BB">
        <w:rPr>
          <w:rFonts w:ascii="Times New Roman" w:hAnsi="Times New Roman"/>
          <w:b/>
        </w:rPr>
        <w:t xml:space="preserve"> – </w:t>
      </w:r>
      <w:r w:rsidRPr="006068BB">
        <w:rPr>
          <w:rFonts w:ascii="Times New Roman" w:hAnsi="Times New Roman"/>
          <w:b/>
          <w:bCs/>
          <w:iCs/>
        </w:rPr>
        <w:t>Открытый аукцион английским методом.</w:t>
      </w:r>
    </w:p>
    <w:p w:rsidR="003D774C" w:rsidRDefault="003D774C" w:rsidP="003D774C">
      <w:pPr>
        <w:tabs>
          <w:tab w:val="left" w:pos="709"/>
          <w:tab w:val="left" w:pos="1134"/>
          <w:tab w:val="left" w:pos="1985"/>
        </w:tabs>
        <w:contextualSpacing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 w:rsidRPr="00317A93">
        <w:rPr>
          <w:rFonts w:ascii="Times New Roman" w:hAnsi="Times New Roman"/>
          <w:b/>
          <w:bCs/>
          <w:sz w:val="22"/>
          <w:szCs w:val="22"/>
        </w:rPr>
        <w:t xml:space="preserve">Организатор торгов (Аукциона): </w:t>
      </w:r>
      <w:r w:rsidRPr="00317A93">
        <w:rPr>
          <w:rFonts w:ascii="Times New Roman" w:hAnsi="Times New Roman"/>
          <w:bCs/>
          <w:color w:val="000000"/>
          <w:sz w:val="22"/>
          <w:szCs w:val="22"/>
        </w:rPr>
        <w:t>ТОО «</w:t>
      </w:r>
      <w:r w:rsidRPr="00317A93">
        <w:rPr>
          <w:rFonts w:ascii="Times New Roman" w:hAnsi="Times New Roman"/>
          <w:bCs/>
          <w:color w:val="000000"/>
          <w:sz w:val="22"/>
          <w:szCs w:val="22"/>
          <w:lang w:val="kk-KZ"/>
        </w:rPr>
        <w:t>Экибастузская ГРЭС-1 имени Булата Нуржанова</w:t>
      </w:r>
      <w:r w:rsidRPr="00317A93">
        <w:rPr>
          <w:rFonts w:ascii="Times New Roman" w:hAnsi="Times New Roman"/>
          <w:bCs/>
          <w:color w:val="000000"/>
          <w:sz w:val="22"/>
          <w:szCs w:val="22"/>
        </w:rPr>
        <w:t>» (Товарищество).</w:t>
      </w:r>
    </w:p>
    <w:p w:rsidR="003D774C" w:rsidRPr="00E424F5" w:rsidRDefault="003D774C" w:rsidP="003D774C">
      <w:pPr>
        <w:tabs>
          <w:tab w:val="left" w:pos="851"/>
          <w:tab w:val="left" w:pos="1134"/>
          <w:tab w:val="left" w:pos="1985"/>
        </w:tabs>
        <w:ind w:firstLine="709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6068BB">
        <w:rPr>
          <w:rFonts w:ascii="Times New Roman" w:hAnsi="Times New Roman"/>
          <w:b/>
          <w:bCs/>
          <w:sz w:val="22"/>
          <w:szCs w:val="22"/>
        </w:rPr>
        <w:t xml:space="preserve">Проект договора на реализацию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отходов </w:t>
      </w:r>
      <w:r w:rsidRPr="006068BB">
        <w:rPr>
          <w:rFonts w:ascii="Times New Roman" w:hAnsi="Times New Roman"/>
          <w:b/>
          <w:bCs/>
          <w:sz w:val="22"/>
          <w:szCs w:val="22"/>
        </w:rPr>
        <w:t>прилагается к Объявлению.</w:t>
      </w:r>
    </w:p>
    <w:p w:rsidR="003D774C" w:rsidRPr="005B2BE4" w:rsidRDefault="003D774C" w:rsidP="003D774C">
      <w:pPr>
        <w:tabs>
          <w:tab w:val="left" w:pos="0"/>
        </w:tabs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</w:r>
      <w:r w:rsidRPr="00317A93">
        <w:rPr>
          <w:rFonts w:ascii="Times New Roman" w:hAnsi="Times New Roman"/>
          <w:b/>
          <w:bCs/>
          <w:sz w:val="22"/>
          <w:szCs w:val="22"/>
        </w:rPr>
        <w:t xml:space="preserve">Дата, время и место проведения </w:t>
      </w:r>
      <w:r w:rsidRPr="007D513B">
        <w:rPr>
          <w:rFonts w:ascii="Times New Roman" w:hAnsi="Times New Roman"/>
          <w:b/>
          <w:bCs/>
          <w:sz w:val="22"/>
          <w:szCs w:val="22"/>
        </w:rPr>
        <w:t>аукциона</w:t>
      </w:r>
      <w:r w:rsidRPr="003D774C">
        <w:rPr>
          <w:rFonts w:ascii="Times New Roman" w:hAnsi="Times New Roman"/>
          <w:b/>
          <w:bCs/>
          <w:sz w:val="22"/>
          <w:szCs w:val="22"/>
        </w:rPr>
        <w:t>:</w:t>
      </w:r>
      <w:r w:rsidRPr="003D774C">
        <w:rPr>
          <w:rFonts w:ascii="Times New Roman" w:eastAsia="Calibri" w:hAnsi="Times New Roman"/>
          <w:sz w:val="22"/>
          <w:szCs w:val="22"/>
        </w:rPr>
        <w:t xml:space="preserve"> «</w:t>
      </w:r>
      <w:r w:rsidR="00FB223D">
        <w:rPr>
          <w:rFonts w:ascii="Times New Roman" w:eastAsia="Calibri" w:hAnsi="Times New Roman"/>
          <w:sz w:val="22"/>
          <w:szCs w:val="22"/>
        </w:rPr>
        <w:t>11</w:t>
      </w:r>
      <w:r w:rsidRPr="005B2BE4">
        <w:rPr>
          <w:rFonts w:ascii="Times New Roman" w:eastAsia="Calibri" w:hAnsi="Times New Roman"/>
          <w:sz w:val="22"/>
          <w:szCs w:val="22"/>
        </w:rPr>
        <w:t xml:space="preserve">» </w:t>
      </w:r>
      <w:r w:rsidR="004A6E10">
        <w:rPr>
          <w:rFonts w:ascii="Times New Roman" w:eastAsia="Calibri" w:hAnsi="Times New Roman"/>
          <w:sz w:val="22"/>
          <w:szCs w:val="22"/>
          <w:lang w:val="kk-KZ"/>
        </w:rPr>
        <w:t xml:space="preserve">июня </w:t>
      </w:r>
      <w:r w:rsidR="004A6E10" w:rsidRPr="005B2BE4">
        <w:rPr>
          <w:rFonts w:ascii="Times New Roman" w:eastAsia="Calibri" w:hAnsi="Times New Roman"/>
          <w:sz w:val="22"/>
          <w:szCs w:val="22"/>
        </w:rPr>
        <w:t xml:space="preserve"> </w:t>
      </w:r>
      <w:r w:rsidRPr="005B2BE4">
        <w:rPr>
          <w:rFonts w:ascii="Times New Roman" w:eastAsia="Calibri" w:hAnsi="Times New Roman"/>
          <w:sz w:val="22"/>
          <w:szCs w:val="22"/>
        </w:rPr>
        <w:t>202</w:t>
      </w:r>
      <w:r w:rsidRPr="005B2BE4">
        <w:rPr>
          <w:rFonts w:ascii="Times New Roman" w:eastAsia="Calibri" w:hAnsi="Times New Roman"/>
          <w:sz w:val="22"/>
          <w:szCs w:val="22"/>
          <w:lang w:val="kk-KZ"/>
        </w:rPr>
        <w:t>5</w:t>
      </w:r>
      <w:r w:rsidRPr="005B2BE4">
        <w:rPr>
          <w:rFonts w:ascii="Times New Roman" w:eastAsia="Calibri" w:hAnsi="Times New Roman"/>
          <w:sz w:val="22"/>
          <w:szCs w:val="22"/>
        </w:rPr>
        <w:t xml:space="preserve"> года, в 14:00 часов по времени города Астана, по адресу: Электростанция </w:t>
      </w:r>
      <w:proofErr w:type="spellStart"/>
      <w:r w:rsidRPr="005B2BE4">
        <w:rPr>
          <w:rFonts w:ascii="Times New Roman" w:eastAsia="Calibri" w:hAnsi="Times New Roman"/>
          <w:sz w:val="22"/>
          <w:szCs w:val="22"/>
        </w:rPr>
        <w:t>Экибастузская</w:t>
      </w:r>
      <w:proofErr w:type="spellEnd"/>
      <w:r w:rsidRPr="005B2BE4">
        <w:rPr>
          <w:rFonts w:ascii="Times New Roman" w:eastAsia="Calibri" w:hAnsi="Times New Roman"/>
          <w:sz w:val="22"/>
          <w:szCs w:val="22"/>
        </w:rPr>
        <w:t xml:space="preserve"> ГРЭС-1 имени Булата </w:t>
      </w:r>
      <w:proofErr w:type="spellStart"/>
      <w:r w:rsidRPr="005B2BE4">
        <w:rPr>
          <w:rFonts w:ascii="Times New Roman" w:eastAsia="Calibri" w:hAnsi="Times New Roman"/>
          <w:sz w:val="22"/>
          <w:szCs w:val="22"/>
        </w:rPr>
        <w:t>Нуржанова</w:t>
      </w:r>
      <w:proofErr w:type="spellEnd"/>
      <w:r w:rsidRPr="005B2BE4">
        <w:rPr>
          <w:rFonts w:ascii="Times New Roman" w:eastAsia="Calibri" w:hAnsi="Times New Roman"/>
          <w:sz w:val="22"/>
          <w:szCs w:val="22"/>
        </w:rPr>
        <w:t xml:space="preserve">, Республика Казахстан, Павлодарская область, город Экибастуз, Промышленная зона ГРЭС-1, строение 2, здание ИБК, </w:t>
      </w:r>
      <w:proofErr w:type="spellStart"/>
      <w:r w:rsidRPr="005B2BE4">
        <w:rPr>
          <w:rFonts w:ascii="Times New Roman" w:eastAsia="Calibri" w:hAnsi="Times New Roman"/>
          <w:sz w:val="22"/>
          <w:szCs w:val="22"/>
        </w:rPr>
        <w:t>конференцзал</w:t>
      </w:r>
      <w:proofErr w:type="spellEnd"/>
      <w:r w:rsidRPr="005B2BE4">
        <w:rPr>
          <w:rFonts w:ascii="Times New Roman" w:eastAsia="Calibri" w:hAnsi="Times New Roman"/>
          <w:sz w:val="22"/>
          <w:szCs w:val="22"/>
        </w:rPr>
        <w:t>.</w:t>
      </w:r>
    </w:p>
    <w:p w:rsidR="003D774C" w:rsidRPr="005B2BE4" w:rsidRDefault="003D774C" w:rsidP="003D774C">
      <w:pPr>
        <w:tabs>
          <w:tab w:val="left" w:pos="709"/>
        </w:tabs>
        <w:jc w:val="both"/>
        <w:rPr>
          <w:rFonts w:ascii="Times New Roman" w:hAnsi="Times New Roman"/>
          <w:iCs/>
          <w:color w:val="000000"/>
          <w:sz w:val="22"/>
          <w:szCs w:val="22"/>
        </w:rPr>
      </w:pPr>
      <w:r w:rsidRPr="005B2BE4">
        <w:rPr>
          <w:rFonts w:ascii="Times New Roman" w:hAnsi="Times New Roman"/>
          <w:b/>
          <w:snapToGrid w:val="0"/>
          <w:sz w:val="22"/>
          <w:szCs w:val="22"/>
        </w:rPr>
        <w:tab/>
        <w:t>Начало предоставления заявки:</w:t>
      </w:r>
      <w:r w:rsidRPr="005B2BE4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5B2BE4">
        <w:rPr>
          <w:rFonts w:ascii="Times New Roman" w:hAnsi="Times New Roman"/>
          <w:iCs/>
          <w:color w:val="000000"/>
          <w:sz w:val="22"/>
          <w:szCs w:val="22"/>
        </w:rPr>
        <w:t xml:space="preserve">с момента опубликования объявления с </w:t>
      </w:r>
      <w:r w:rsidR="004A6E10">
        <w:rPr>
          <w:rFonts w:ascii="Times New Roman" w:hAnsi="Times New Roman"/>
          <w:iCs/>
          <w:color w:val="000000"/>
          <w:sz w:val="22"/>
          <w:szCs w:val="22"/>
        </w:rPr>
        <w:t>2</w:t>
      </w:r>
      <w:r w:rsidR="004A6E10" w:rsidRPr="005B2BE4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4A6E10">
        <w:rPr>
          <w:rFonts w:ascii="Times New Roman" w:hAnsi="Times New Roman"/>
          <w:iCs/>
          <w:color w:val="000000"/>
          <w:sz w:val="22"/>
          <w:szCs w:val="22"/>
        </w:rPr>
        <w:t>июн</w:t>
      </w:r>
      <w:r w:rsidR="004A6E10" w:rsidRPr="005B2BE4">
        <w:rPr>
          <w:rFonts w:ascii="Times New Roman" w:hAnsi="Times New Roman"/>
          <w:iCs/>
          <w:color w:val="000000"/>
          <w:sz w:val="22"/>
          <w:szCs w:val="22"/>
        </w:rPr>
        <w:t xml:space="preserve">я </w:t>
      </w:r>
      <w:r w:rsidRPr="005B2BE4">
        <w:rPr>
          <w:rFonts w:ascii="Times New Roman" w:hAnsi="Times New Roman"/>
          <w:iCs/>
          <w:color w:val="000000"/>
          <w:sz w:val="22"/>
          <w:szCs w:val="22"/>
        </w:rPr>
        <w:t>202</w:t>
      </w:r>
      <w:r w:rsidRPr="005B2BE4">
        <w:rPr>
          <w:rFonts w:ascii="Times New Roman" w:hAnsi="Times New Roman"/>
          <w:iCs/>
          <w:color w:val="000000"/>
          <w:sz w:val="22"/>
          <w:szCs w:val="22"/>
          <w:lang w:val="kk-KZ"/>
        </w:rPr>
        <w:t>5</w:t>
      </w:r>
      <w:r w:rsidRPr="005B2BE4">
        <w:rPr>
          <w:rFonts w:ascii="Times New Roman" w:hAnsi="Times New Roman"/>
          <w:iCs/>
          <w:color w:val="000000"/>
          <w:sz w:val="22"/>
          <w:szCs w:val="22"/>
        </w:rPr>
        <w:t xml:space="preserve"> года до 17 часов 00 минут </w:t>
      </w:r>
      <w:r w:rsidRPr="005B2BE4">
        <w:rPr>
          <w:rFonts w:ascii="Times New Roman" w:hAnsi="Times New Roman"/>
          <w:sz w:val="22"/>
          <w:szCs w:val="22"/>
        </w:rPr>
        <w:t xml:space="preserve">(включительно) </w:t>
      </w:r>
      <w:r w:rsidR="004A6E10">
        <w:rPr>
          <w:rFonts w:ascii="Times New Roman" w:hAnsi="Times New Roman"/>
          <w:iCs/>
          <w:color w:val="000000"/>
          <w:sz w:val="22"/>
          <w:szCs w:val="22"/>
          <w:lang w:val="kk-KZ"/>
        </w:rPr>
        <w:t>9</w:t>
      </w:r>
      <w:r w:rsidR="004A6E10" w:rsidRPr="005B2BE4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4A6E10">
        <w:rPr>
          <w:rFonts w:ascii="Times New Roman" w:hAnsi="Times New Roman"/>
          <w:iCs/>
          <w:color w:val="000000"/>
          <w:sz w:val="22"/>
          <w:szCs w:val="22"/>
          <w:lang w:val="kk-KZ"/>
        </w:rPr>
        <w:t>июня</w:t>
      </w:r>
      <w:r w:rsidRPr="005B2BE4">
        <w:rPr>
          <w:rFonts w:ascii="Times New Roman" w:hAnsi="Times New Roman"/>
          <w:iCs/>
          <w:color w:val="000000"/>
          <w:sz w:val="22"/>
          <w:szCs w:val="22"/>
        </w:rPr>
        <w:t xml:space="preserve"> 202</w:t>
      </w:r>
      <w:r w:rsidRPr="005B2BE4">
        <w:rPr>
          <w:rFonts w:ascii="Times New Roman" w:hAnsi="Times New Roman"/>
          <w:iCs/>
          <w:color w:val="000000"/>
          <w:sz w:val="22"/>
          <w:szCs w:val="22"/>
          <w:lang w:val="kk-KZ"/>
        </w:rPr>
        <w:t>5</w:t>
      </w:r>
      <w:r w:rsidRPr="005B2BE4">
        <w:rPr>
          <w:rFonts w:ascii="Times New Roman" w:hAnsi="Times New Roman"/>
          <w:iCs/>
          <w:color w:val="000000"/>
          <w:sz w:val="22"/>
          <w:szCs w:val="22"/>
        </w:rPr>
        <w:t xml:space="preserve"> года на e-</w:t>
      </w:r>
      <w:proofErr w:type="spellStart"/>
      <w:r w:rsidRPr="005B2BE4">
        <w:rPr>
          <w:rFonts w:ascii="Times New Roman" w:hAnsi="Times New Roman"/>
          <w:iCs/>
          <w:color w:val="000000"/>
          <w:sz w:val="22"/>
          <w:szCs w:val="22"/>
        </w:rPr>
        <w:t>mail</w:t>
      </w:r>
      <w:proofErr w:type="spellEnd"/>
      <w:r w:rsidRPr="005B2BE4">
        <w:rPr>
          <w:rFonts w:ascii="Times New Roman" w:hAnsi="Times New Roman"/>
          <w:iCs/>
          <w:color w:val="000000"/>
          <w:sz w:val="22"/>
          <w:szCs w:val="22"/>
        </w:rPr>
        <w:t xml:space="preserve">: </w:t>
      </w:r>
      <w:r w:rsidRPr="005B2BE4">
        <w:rPr>
          <w:rFonts w:ascii="Times New Roman" w:hAnsi="Times New Roman"/>
          <w:sz w:val="22"/>
          <w:szCs w:val="22"/>
        </w:rPr>
        <w:t>Makhambet.Akyshev@Ekibastuz-gres1.kz</w:t>
      </w:r>
    </w:p>
    <w:p w:rsidR="003D774C" w:rsidRPr="00317A93" w:rsidRDefault="003D774C" w:rsidP="003D774C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5B2BE4">
        <w:rPr>
          <w:rFonts w:ascii="Times New Roman" w:hAnsi="Times New Roman"/>
          <w:snapToGrid w:val="0"/>
          <w:sz w:val="22"/>
          <w:szCs w:val="22"/>
        </w:rPr>
        <w:tab/>
        <w:t xml:space="preserve">Гарантийный взнос </w:t>
      </w:r>
      <w:r w:rsidRPr="005B2BE4">
        <w:rPr>
          <w:rFonts w:ascii="Times New Roman" w:hAnsi="Times New Roman"/>
          <w:sz w:val="22"/>
          <w:szCs w:val="22"/>
        </w:rPr>
        <w:t xml:space="preserve">должен быть предоставлен до 17 часов 00 минут (включительно) </w:t>
      </w:r>
      <w:r w:rsidR="004A6E10">
        <w:rPr>
          <w:rFonts w:ascii="Times New Roman" w:hAnsi="Times New Roman"/>
          <w:sz w:val="22"/>
          <w:szCs w:val="22"/>
          <w:lang w:val="kk-KZ"/>
        </w:rPr>
        <w:t>9</w:t>
      </w:r>
      <w:r w:rsidR="004A6E10" w:rsidRPr="005B2BE4">
        <w:rPr>
          <w:rFonts w:ascii="Times New Roman" w:hAnsi="Times New Roman"/>
          <w:sz w:val="22"/>
          <w:szCs w:val="22"/>
        </w:rPr>
        <w:t xml:space="preserve"> </w:t>
      </w:r>
      <w:r w:rsidR="004A6E10">
        <w:rPr>
          <w:rFonts w:ascii="Times New Roman" w:hAnsi="Times New Roman"/>
          <w:sz w:val="22"/>
          <w:szCs w:val="22"/>
          <w:lang w:val="kk-KZ"/>
        </w:rPr>
        <w:t>июня</w:t>
      </w:r>
      <w:r w:rsidR="004A6E10" w:rsidRPr="005B2BE4">
        <w:rPr>
          <w:rFonts w:ascii="Times New Roman" w:hAnsi="Times New Roman"/>
          <w:sz w:val="22"/>
          <w:szCs w:val="22"/>
        </w:rPr>
        <w:t xml:space="preserve"> </w:t>
      </w:r>
      <w:r w:rsidRPr="005B2BE4">
        <w:rPr>
          <w:rFonts w:ascii="Times New Roman" w:hAnsi="Times New Roman"/>
          <w:sz w:val="22"/>
          <w:szCs w:val="22"/>
        </w:rPr>
        <w:t>202</w:t>
      </w:r>
      <w:r w:rsidRPr="005B2BE4">
        <w:rPr>
          <w:rFonts w:ascii="Times New Roman" w:hAnsi="Times New Roman"/>
          <w:sz w:val="22"/>
          <w:szCs w:val="22"/>
          <w:lang w:val="kk-KZ"/>
        </w:rPr>
        <w:t>5</w:t>
      </w:r>
      <w:r w:rsidRPr="005B2BE4">
        <w:rPr>
          <w:rFonts w:ascii="Times New Roman" w:hAnsi="Times New Roman"/>
          <w:sz w:val="22"/>
          <w:szCs w:val="22"/>
        </w:rPr>
        <w:t xml:space="preserve"> года</w:t>
      </w:r>
      <w:r w:rsidRPr="00317A93">
        <w:rPr>
          <w:rFonts w:ascii="Times New Roman" w:hAnsi="Times New Roman"/>
          <w:sz w:val="22"/>
          <w:szCs w:val="22"/>
        </w:rPr>
        <w:t xml:space="preserve">  на расчетный счет </w:t>
      </w:r>
      <w:r w:rsidRPr="00317A93">
        <w:rPr>
          <w:rFonts w:ascii="Times New Roman" w:hAnsi="Times New Roman"/>
          <w:sz w:val="22"/>
          <w:szCs w:val="22"/>
          <w:lang w:val="kk-KZ"/>
        </w:rPr>
        <w:t>Товарищества по следующим реквизитам</w:t>
      </w:r>
      <w:r w:rsidRPr="00317A93">
        <w:rPr>
          <w:rFonts w:ascii="Times New Roman" w:hAnsi="Times New Roman"/>
          <w:sz w:val="22"/>
          <w:szCs w:val="22"/>
        </w:rPr>
        <w:t>.</w:t>
      </w:r>
    </w:p>
    <w:p w:rsidR="003D774C" w:rsidRPr="00317A93" w:rsidRDefault="003D774C" w:rsidP="003D774C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lastRenderedPageBreak/>
        <w:t>Гарантийный взнос для участия в аукционе перечисляется по следующим реквизитам:</w:t>
      </w:r>
    </w:p>
    <w:p w:rsidR="003D774C" w:rsidRPr="00317A93" w:rsidRDefault="003D774C" w:rsidP="003D774C">
      <w:pPr>
        <w:tabs>
          <w:tab w:val="left" w:pos="851"/>
          <w:tab w:val="left" w:pos="1134"/>
          <w:tab w:val="left" w:pos="1985"/>
        </w:tabs>
        <w:ind w:firstLine="709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317A93">
        <w:rPr>
          <w:rFonts w:ascii="Times New Roman" w:hAnsi="Times New Roman"/>
          <w:i/>
          <w:sz w:val="22"/>
          <w:szCs w:val="22"/>
          <w:u w:val="single"/>
        </w:rPr>
        <w:t>для резидентов РК:</w:t>
      </w:r>
    </w:p>
    <w:p w:rsidR="003D774C" w:rsidRPr="00317A93" w:rsidRDefault="003D774C" w:rsidP="003D774C">
      <w:pPr>
        <w:suppressAutoHyphens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317A93">
        <w:rPr>
          <w:rFonts w:ascii="Times New Roman" w:hAnsi="Times New Roman"/>
          <w:b/>
          <w:sz w:val="22"/>
          <w:szCs w:val="22"/>
        </w:rPr>
        <w:t>ТОО «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Экибастузская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 xml:space="preserve"> ГРЭС-1 имени Булата 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Нуржанова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>»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141200, Павлодарская область, г. Экибастуз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РНН 451 600 022 625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БИН 960 840 000 532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ИИК </w:t>
      </w:r>
      <w:r w:rsidRPr="00317A93">
        <w:rPr>
          <w:rFonts w:ascii="Times New Roman" w:hAnsi="Times New Roman"/>
          <w:sz w:val="22"/>
          <w:szCs w:val="22"/>
          <w:lang w:val="en-US"/>
        </w:rPr>
        <w:t>KZ</w:t>
      </w:r>
      <w:r w:rsidRPr="00317A93">
        <w:rPr>
          <w:rFonts w:ascii="Times New Roman" w:hAnsi="Times New Roman"/>
          <w:sz w:val="22"/>
          <w:szCs w:val="22"/>
        </w:rPr>
        <w:t>026010361000004991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БИК </w:t>
      </w:r>
      <w:r w:rsidRPr="00317A93">
        <w:rPr>
          <w:rFonts w:ascii="Times New Roman" w:hAnsi="Times New Roman"/>
          <w:sz w:val="22"/>
          <w:szCs w:val="22"/>
          <w:lang w:val="en-US"/>
        </w:rPr>
        <w:t>HSBKKZKX</w:t>
      </w:r>
      <w:r w:rsidRPr="00317A93">
        <w:rPr>
          <w:rFonts w:ascii="Times New Roman" w:hAnsi="Times New Roman"/>
          <w:sz w:val="22"/>
          <w:szCs w:val="22"/>
        </w:rPr>
        <w:t>, Кбе-17,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ЭРФ №369900,  АО «Народный Банк Казахстана»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i/>
          <w:sz w:val="22"/>
          <w:szCs w:val="22"/>
          <w:u w:val="single"/>
        </w:rPr>
      </w:pPr>
      <w:r w:rsidRPr="00317A93">
        <w:rPr>
          <w:rFonts w:ascii="Times New Roman" w:hAnsi="Times New Roman"/>
          <w:i/>
          <w:sz w:val="22"/>
          <w:szCs w:val="22"/>
          <w:u w:val="single"/>
        </w:rPr>
        <w:t>для нерезидентов РК:</w:t>
      </w:r>
    </w:p>
    <w:p w:rsidR="003D774C" w:rsidRPr="00317A93" w:rsidRDefault="003D774C" w:rsidP="003D774C">
      <w:pPr>
        <w:suppressAutoHyphens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317A93">
        <w:rPr>
          <w:rFonts w:ascii="Times New Roman" w:hAnsi="Times New Roman"/>
          <w:b/>
          <w:sz w:val="22"/>
          <w:szCs w:val="22"/>
        </w:rPr>
        <w:t>ТОО «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Экибастузская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 xml:space="preserve"> ГРЭС-1 имени Булата </w:t>
      </w:r>
      <w:proofErr w:type="spellStart"/>
      <w:r w:rsidRPr="00317A93">
        <w:rPr>
          <w:rFonts w:ascii="Times New Roman" w:hAnsi="Times New Roman"/>
          <w:b/>
          <w:sz w:val="22"/>
          <w:szCs w:val="22"/>
        </w:rPr>
        <w:t>Нуржанова</w:t>
      </w:r>
      <w:proofErr w:type="spellEnd"/>
      <w:r w:rsidRPr="00317A93">
        <w:rPr>
          <w:rFonts w:ascii="Times New Roman" w:hAnsi="Times New Roman"/>
          <w:b/>
          <w:sz w:val="22"/>
          <w:szCs w:val="22"/>
        </w:rPr>
        <w:t>»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141200, Павлодарская область, г. Экибастуз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РНН 451 600 022 625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БИН 960 840 000 532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Валютный счет в российских рублях  KZ566010361000004989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Банк бенефициара: АО «Народный Банк Казахстана»</w:t>
      </w:r>
    </w:p>
    <w:p w:rsidR="003D774C" w:rsidRPr="00317A93" w:rsidRDefault="003D774C" w:rsidP="003D774C">
      <w:pPr>
        <w:suppressAutoHyphens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SWIFT BIC: HSBKKZKX</w:t>
      </w:r>
    </w:p>
    <w:p w:rsidR="003D774C" w:rsidRPr="00317A93" w:rsidRDefault="003D774C" w:rsidP="003D774C">
      <w:pPr>
        <w:pStyle w:val="Default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317A93">
        <w:rPr>
          <w:rFonts w:ascii="Times New Roman" w:hAnsi="Times New Roman" w:cs="Times New Roman"/>
          <w:bCs/>
          <w:sz w:val="22"/>
          <w:szCs w:val="22"/>
        </w:rPr>
        <w:t xml:space="preserve">Банк корреспондент:                                       </w:t>
      </w:r>
    </w:p>
    <w:p w:rsidR="003D774C" w:rsidRPr="00317A93" w:rsidRDefault="003D774C" w:rsidP="003D774C">
      <w:pPr>
        <w:pStyle w:val="Default"/>
        <w:ind w:firstLine="709"/>
        <w:rPr>
          <w:rFonts w:ascii="Times New Roman" w:hAnsi="Times New Roman" w:cs="Times New Roman"/>
          <w:sz w:val="22"/>
          <w:szCs w:val="22"/>
        </w:rPr>
      </w:pPr>
      <w:r w:rsidRPr="00317A93">
        <w:rPr>
          <w:rFonts w:ascii="Times New Roman" w:hAnsi="Times New Roman" w:cs="Times New Roman"/>
          <w:sz w:val="22"/>
          <w:szCs w:val="22"/>
        </w:rPr>
        <w:t>КБ «</w:t>
      </w:r>
      <w:proofErr w:type="spellStart"/>
      <w:r w:rsidRPr="00317A93">
        <w:rPr>
          <w:rFonts w:ascii="Times New Roman" w:hAnsi="Times New Roman" w:cs="Times New Roman"/>
          <w:sz w:val="22"/>
          <w:szCs w:val="22"/>
        </w:rPr>
        <w:t>Москоммерцбанк</w:t>
      </w:r>
      <w:proofErr w:type="spellEnd"/>
      <w:r w:rsidRPr="00317A93">
        <w:rPr>
          <w:rFonts w:ascii="Times New Roman" w:hAnsi="Times New Roman" w:cs="Times New Roman"/>
          <w:sz w:val="22"/>
          <w:szCs w:val="22"/>
        </w:rPr>
        <w:t xml:space="preserve">» (АО), г. Москва, </w:t>
      </w:r>
    </w:p>
    <w:p w:rsidR="003D774C" w:rsidRPr="00317A93" w:rsidRDefault="003D774C" w:rsidP="003D774C">
      <w:pPr>
        <w:autoSpaceDE w:val="0"/>
        <w:autoSpaceDN w:val="0"/>
        <w:ind w:firstLine="709"/>
        <w:rPr>
          <w:rFonts w:ascii="Times New Roman" w:hAnsi="Times New Roman"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БИК: </w:t>
      </w:r>
      <w:r w:rsidRPr="00317A93">
        <w:rPr>
          <w:rFonts w:ascii="Times New Roman" w:hAnsi="Times New Roman"/>
          <w:color w:val="000000"/>
          <w:sz w:val="22"/>
          <w:szCs w:val="22"/>
        </w:rPr>
        <w:t xml:space="preserve">044525951 </w:t>
      </w:r>
    </w:p>
    <w:p w:rsidR="003D774C" w:rsidRPr="00317A93" w:rsidRDefault="003D774C" w:rsidP="003D774C">
      <w:pPr>
        <w:autoSpaceDE w:val="0"/>
        <w:autoSpaceDN w:val="0"/>
        <w:ind w:firstLine="709"/>
        <w:rPr>
          <w:rFonts w:ascii="Times New Roman" w:hAnsi="Times New Roman"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К/С </w:t>
      </w:r>
      <w:r w:rsidRPr="00317A93">
        <w:rPr>
          <w:rFonts w:ascii="Times New Roman" w:hAnsi="Times New Roman"/>
          <w:color w:val="000000"/>
          <w:sz w:val="22"/>
          <w:szCs w:val="22"/>
        </w:rPr>
        <w:t>30101810045250000951</w:t>
      </w:r>
      <w:r w:rsidRPr="00317A93">
        <w:rPr>
          <w:rFonts w:ascii="Times New Roman" w:hAnsi="Times New Roman"/>
          <w:color w:val="4D5357"/>
          <w:sz w:val="22"/>
          <w:szCs w:val="22"/>
          <w:shd w:val="clear" w:color="auto" w:fill="FFFFFF"/>
        </w:rPr>
        <w:t xml:space="preserve"> </w:t>
      </w:r>
    </w:p>
    <w:p w:rsidR="003D774C" w:rsidRPr="00317A93" w:rsidRDefault="003D774C" w:rsidP="003D774C">
      <w:pPr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bCs/>
          <w:sz w:val="22"/>
          <w:szCs w:val="22"/>
        </w:rPr>
        <w:t>Номер счета</w:t>
      </w:r>
      <w:r w:rsidRPr="00317A93">
        <w:rPr>
          <w:rFonts w:ascii="Times New Roman" w:hAnsi="Times New Roman"/>
          <w:sz w:val="22"/>
          <w:szCs w:val="22"/>
        </w:rPr>
        <w:t xml:space="preserve">: </w:t>
      </w:r>
      <w:r w:rsidRPr="00317A93">
        <w:rPr>
          <w:rFonts w:ascii="Times New Roman" w:hAnsi="Times New Roman"/>
          <w:color w:val="000000"/>
          <w:sz w:val="22"/>
          <w:szCs w:val="22"/>
        </w:rPr>
        <w:t>30111810100001046516</w:t>
      </w:r>
    </w:p>
    <w:p w:rsidR="003D774C" w:rsidRPr="00317A93" w:rsidRDefault="003D774C" w:rsidP="003D774C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Внесение гарантийного взноса от лица, желающего принять участие в торгах, после его регистрации в качестве участника торгов, является обеспечением следующих обязательств:</w:t>
      </w:r>
    </w:p>
    <w:p w:rsidR="003D774C" w:rsidRPr="00317A93" w:rsidRDefault="003D774C" w:rsidP="003D774C">
      <w:pPr>
        <w:pStyle w:val="a8"/>
        <w:numPr>
          <w:ilvl w:val="1"/>
          <w:numId w:val="38"/>
        </w:numPr>
        <w:tabs>
          <w:tab w:val="clear" w:pos="1440"/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Подписать протокол о результатах Аукциона в случае победы на Аукционе;</w:t>
      </w:r>
    </w:p>
    <w:p w:rsidR="003D774C" w:rsidRPr="00317A93" w:rsidRDefault="003D774C" w:rsidP="003D774C">
      <w:pPr>
        <w:numPr>
          <w:ilvl w:val="1"/>
          <w:numId w:val="38"/>
        </w:numPr>
        <w:tabs>
          <w:tab w:val="clear" w:pos="1440"/>
          <w:tab w:val="num" w:pos="0"/>
          <w:tab w:val="num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Заключить договор на реализацию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>, в соответствии с протоколом заседания Аукционной комиссии о результатах торгов;</w:t>
      </w:r>
    </w:p>
    <w:p w:rsidR="003D774C" w:rsidRPr="00317A93" w:rsidRDefault="003D774C" w:rsidP="003D774C">
      <w:pPr>
        <w:numPr>
          <w:ilvl w:val="1"/>
          <w:numId w:val="38"/>
        </w:numPr>
        <w:tabs>
          <w:tab w:val="clear" w:pos="1440"/>
          <w:tab w:val="num" w:pos="0"/>
          <w:tab w:val="num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Надлежащим образом исполнить обязательства по договору на реализацию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>.</w:t>
      </w:r>
    </w:p>
    <w:p w:rsidR="003D774C" w:rsidRPr="00317A93" w:rsidRDefault="003D774C" w:rsidP="003D774C">
      <w:pPr>
        <w:tabs>
          <w:tab w:val="left" w:pos="851"/>
          <w:tab w:val="num" w:pos="993"/>
          <w:tab w:val="left" w:pos="1985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Один гарантийный взнос дает право участия по одному лоту.</w:t>
      </w:r>
    </w:p>
    <w:p w:rsidR="003D774C" w:rsidRPr="00317A93" w:rsidRDefault="003D774C" w:rsidP="003D774C">
      <w:pPr>
        <w:tabs>
          <w:tab w:val="num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Гарантийный взнос считается внесенным лишь после поступления денежных средств на вышеуказанный счет.</w:t>
      </w:r>
      <w:bookmarkStart w:id="0" w:name="_GoBack"/>
      <w:bookmarkEnd w:id="0"/>
    </w:p>
    <w:p w:rsidR="003D774C" w:rsidRPr="00317A93" w:rsidRDefault="003D774C" w:rsidP="003D774C">
      <w:pPr>
        <w:tabs>
          <w:tab w:val="num" w:pos="993"/>
        </w:tabs>
        <w:ind w:firstLine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317A93">
        <w:rPr>
          <w:rFonts w:ascii="Times New Roman" w:hAnsi="Times New Roman"/>
          <w:snapToGrid w:val="0"/>
          <w:sz w:val="22"/>
          <w:szCs w:val="22"/>
        </w:rPr>
        <w:t>Гарантийный взнос участника торгов, победившего на торгах и заключившего договор на реализацию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napToGrid w:val="0"/>
          <w:sz w:val="22"/>
          <w:szCs w:val="22"/>
        </w:rPr>
        <w:t xml:space="preserve">, относится в счет причитающихся платежей по договору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отходов.</w:t>
      </w:r>
    </w:p>
    <w:p w:rsidR="003D774C" w:rsidRPr="00317A93" w:rsidRDefault="003D774C" w:rsidP="003D774C">
      <w:pPr>
        <w:tabs>
          <w:tab w:val="num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Гарантийный взнос не возвращается:</w:t>
      </w:r>
    </w:p>
    <w:p w:rsidR="003D774C" w:rsidRPr="00317A93" w:rsidRDefault="003D774C" w:rsidP="003D774C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1) Участнику – в случае если он отказывается от участия после даты окончания срока для подачи заявлений на участие в торгах;</w:t>
      </w:r>
    </w:p>
    <w:p w:rsidR="003D774C" w:rsidRPr="00317A93" w:rsidRDefault="003D774C" w:rsidP="003D774C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2) Участнику – по решению комиссии, в случае нарушения им правил проведения торгов или создания помех или препятствования проведению Аукциона, о чем делается отметка в протоколе о результатах торгов;</w:t>
      </w:r>
    </w:p>
    <w:p w:rsidR="003D774C" w:rsidRPr="00317A93" w:rsidRDefault="003D774C" w:rsidP="003D774C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3) Победителю – в случае отказа от подписания протокола о результатах торгов (в случаях, предусмотренных настоящими правилами) либо от подписания договора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>;</w:t>
      </w:r>
    </w:p>
    <w:p w:rsidR="003D774C" w:rsidRPr="00317A93" w:rsidRDefault="003D774C" w:rsidP="003D774C">
      <w:pPr>
        <w:tabs>
          <w:tab w:val="left" w:pos="709"/>
          <w:tab w:val="num" w:pos="993"/>
          <w:tab w:val="num" w:pos="1276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317A93">
        <w:rPr>
          <w:rFonts w:ascii="Times New Roman" w:hAnsi="Times New Roman"/>
          <w:sz w:val="22"/>
          <w:szCs w:val="22"/>
        </w:rPr>
        <w:t>) В иных случая, предусмотренных правилами.</w:t>
      </w:r>
    </w:p>
    <w:p w:rsidR="003D774C" w:rsidRPr="00317A93" w:rsidRDefault="003D774C" w:rsidP="003D774C">
      <w:pPr>
        <w:tabs>
          <w:tab w:val="left" w:pos="709"/>
          <w:tab w:val="num" w:pos="993"/>
          <w:tab w:val="num" w:pos="1276"/>
        </w:tabs>
        <w:ind w:firstLine="709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В остальных случаях не </w:t>
      </w:r>
      <w:proofErr w:type="gramStart"/>
      <w:r w:rsidRPr="00317A93">
        <w:rPr>
          <w:rFonts w:ascii="Times New Roman" w:hAnsi="Times New Roman"/>
          <w:sz w:val="22"/>
          <w:szCs w:val="22"/>
        </w:rPr>
        <w:t>зачтенное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в качестве исполнения денежных обязательств по договору гарантийный взнос возвращается в срок не позднее 20 рабочих дней, со дня подачи соответствующего заявления с указанием банковских реквизитов для возврата суммы гарантийного взноса, внесенного в качестве обеспечения.</w:t>
      </w:r>
    </w:p>
    <w:p w:rsidR="003D774C" w:rsidRPr="00317A93" w:rsidRDefault="003D774C" w:rsidP="003D774C">
      <w:pPr>
        <w:tabs>
          <w:tab w:val="left" w:pos="0"/>
        </w:tabs>
        <w:contextualSpacing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3D774C" w:rsidRPr="00317A93" w:rsidRDefault="003D774C" w:rsidP="003D774C">
      <w:pPr>
        <w:tabs>
          <w:tab w:val="left" w:pos="0"/>
        </w:tabs>
        <w:contextualSpacing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/>
          <w:bCs/>
          <w:color w:val="000000"/>
          <w:sz w:val="22"/>
          <w:szCs w:val="22"/>
        </w:rPr>
        <w:t>Условия участия в Аукционе</w:t>
      </w:r>
    </w:p>
    <w:p w:rsidR="003D774C" w:rsidRPr="00317A93" w:rsidRDefault="003D774C" w:rsidP="003D774C">
      <w:pPr>
        <w:tabs>
          <w:tab w:val="left" w:pos="0"/>
        </w:tabs>
        <w:contextualSpacing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317A93"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Pr="00317A93">
        <w:rPr>
          <w:rFonts w:ascii="Times New Roman" w:hAnsi="Times New Roman"/>
          <w:b/>
          <w:bCs/>
          <w:iCs/>
          <w:sz w:val="22"/>
          <w:szCs w:val="22"/>
        </w:rPr>
        <w:t>Предмет Аукциона</w:t>
      </w:r>
    </w:p>
    <w:p w:rsidR="003D774C" w:rsidRPr="00317A93" w:rsidRDefault="003D774C" w:rsidP="001231BB">
      <w:pPr>
        <w:numPr>
          <w:ilvl w:val="0"/>
          <w:numId w:val="41"/>
        </w:numPr>
        <w:tabs>
          <w:tab w:val="left" w:pos="851"/>
          <w:tab w:val="left" w:pos="1985"/>
        </w:tabs>
        <w:ind w:left="0" w:firstLine="568"/>
        <w:contextualSpacing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Аукцион проводится с целью </w:t>
      </w:r>
      <w:r>
        <w:rPr>
          <w:rFonts w:ascii="Times New Roman" w:hAnsi="Times New Roman"/>
          <w:bCs/>
          <w:iCs/>
          <w:sz w:val="22"/>
          <w:szCs w:val="22"/>
        </w:rPr>
        <w:t xml:space="preserve">реализации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отходов (</w:t>
      </w:r>
      <w:r w:rsidRPr="00956DEE">
        <w:rPr>
          <w:rFonts w:ascii="Times New Roman" w:hAnsi="Times New Roman"/>
          <w:bCs/>
          <w:iCs/>
          <w:sz w:val="22"/>
          <w:szCs w:val="22"/>
        </w:rPr>
        <w:t>Легкая фракция золы (</w:t>
      </w:r>
      <w:proofErr w:type="gramStart"/>
      <w:r w:rsidRPr="00956DEE">
        <w:rPr>
          <w:rFonts w:ascii="Times New Roman" w:hAnsi="Times New Roman"/>
          <w:bCs/>
          <w:iCs/>
          <w:sz w:val="22"/>
          <w:szCs w:val="22"/>
        </w:rPr>
        <w:t>зола-уноса</w:t>
      </w:r>
      <w:proofErr w:type="gramEnd"/>
      <w:r w:rsidRPr="00956DEE"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Cs/>
          <w:iCs/>
          <w:sz w:val="22"/>
          <w:szCs w:val="22"/>
        </w:rPr>
        <w:t>).</w:t>
      </w:r>
    </w:p>
    <w:p w:rsidR="003D774C" w:rsidRPr="00317A93" w:rsidRDefault="003D774C" w:rsidP="003D774C">
      <w:pPr>
        <w:numPr>
          <w:ilvl w:val="0"/>
          <w:numId w:val="41"/>
        </w:numPr>
        <w:tabs>
          <w:tab w:val="left" w:pos="851"/>
          <w:tab w:val="left" w:pos="993"/>
          <w:tab w:val="left" w:pos="1134"/>
          <w:tab w:val="left" w:pos="1985"/>
        </w:tabs>
        <w:ind w:left="0" w:firstLine="567"/>
        <w:contextualSpacing/>
        <w:jc w:val="both"/>
        <w:rPr>
          <w:rFonts w:ascii="Times New Roman" w:hAnsi="Times New Roman"/>
          <w:b/>
          <w:bCs/>
          <w:iCs/>
          <w:sz w:val="22"/>
          <w:szCs w:val="22"/>
          <w:lang w:val="kk-KZ"/>
        </w:rPr>
      </w:pPr>
      <w:r w:rsidRPr="00317A93">
        <w:rPr>
          <w:rFonts w:ascii="Times New Roman" w:hAnsi="Times New Roman"/>
          <w:sz w:val="22"/>
          <w:szCs w:val="22"/>
          <w:lang w:val="kk-KZ"/>
        </w:rPr>
        <w:t>Аукцион проводит Аукционист. Контроль за организацией и проведением Аукциона осуществляет комиссия.</w:t>
      </w:r>
    </w:p>
    <w:p w:rsidR="003D774C" w:rsidRPr="00317A93" w:rsidRDefault="003D774C" w:rsidP="003D774C">
      <w:pPr>
        <w:tabs>
          <w:tab w:val="left" w:pos="851"/>
          <w:tab w:val="left" w:pos="1134"/>
          <w:tab w:val="left" w:pos="1985"/>
        </w:tabs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317A93">
        <w:rPr>
          <w:rFonts w:ascii="Times New Roman" w:hAnsi="Times New Roman"/>
          <w:b/>
          <w:sz w:val="22"/>
          <w:szCs w:val="22"/>
        </w:rPr>
        <w:t>2. Содержание Заявки на участие в Аукционе</w:t>
      </w:r>
    </w:p>
    <w:p w:rsidR="003D774C" w:rsidRPr="00317A93" w:rsidRDefault="003D774C" w:rsidP="003D774C">
      <w:pPr>
        <w:tabs>
          <w:tab w:val="left" w:pos="567"/>
          <w:tab w:val="left" w:pos="709"/>
          <w:tab w:val="left" w:pos="1985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 xml:space="preserve">1. Заявление на участие в торгах и документы для регистрации в качестве участника торгов, предоставляются в запечатанном конверте, </w:t>
      </w:r>
      <w:proofErr w:type="gramStart"/>
      <w:r w:rsidRPr="00317A93">
        <w:rPr>
          <w:rFonts w:ascii="Times New Roman" w:hAnsi="Times New Roman"/>
          <w:sz w:val="22"/>
          <w:szCs w:val="22"/>
        </w:rPr>
        <w:t>содержащий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в себе следующие документы:</w:t>
      </w:r>
    </w:p>
    <w:p w:rsidR="003D774C" w:rsidRPr="00317A93" w:rsidRDefault="003D774C" w:rsidP="001231BB">
      <w:pPr>
        <w:widowControl w:val="0"/>
        <w:numPr>
          <w:ilvl w:val="0"/>
          <w:numId w:val="42"/>
        </w:numPr>
        <w:tabs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Заявление на участие в торгах по форме согласно Приложению №1 к настоящим условиям. </w:t>
      </w:r>
      <w:r w:rsidR="002D4830">
        <w:rPr>
          <w:rFonts w:ascii="Times New Roman" w:hAnsi="Times New Roman"/>
          <w:sz w:val="22"/>
          <w:szCs w:val="22"/>
        </w:rPr>
        <w:t xml:space="preserve">    </w:t>
      </w:r>
      <w:r w:rsidRPr="00317A93">
        <w:rPr>
          <w:rFonts w:ascii="Times New Roman" w:hAnsi="Times New Roman"/>
          <w:sz w:val="22"/>
          <w:szCs w:val="22"/>
        </w:rPr>
        <w:t xml:space="preserve">Заявление должно прямо предусматривать обязательство лица, претендующего на участие в торгах, заключить с Товариществом договор в соответствии с проектом договора, указанного в Приложении </w:t>
      </w:r>
      <w:r w:rsidR="00250DA3">
        <w:rPr>
          <w:rFonts w:ascii="Times New Roman" w:hAnsi="Times New Roman"/>
          <w:sz w:val="22"/>
          <w:szCs w:val="22"/>
        </w:rPr>
        <w:t xml:space="preserve">к </w:t>
      </w:r>
      <w:r w:rsidRPr="00317A93">
        <w:rPr>
          <w:rFonts w:ascii="Times New Roman" w:hAnsi="Times New Roman"/>
          <w:sz w:val="22"/>
          <w:szCs w:val="22"/>
        </w:rPr>
        <w:lastRenderedPageBreak/>
        <w:t>настоящ</w:t>
      </w:r>
      <w:r w:rsidR="00250DA3">
        <w:rPr>
          <w:rFonts w:ascii="Times New Roman" w:hAnsi="Times New Roman"/>
          <w:sz w:val="22"/>
          <w:szCs w:val="22"/>
        </w:rPr>
        <w:t>ему</w:t>
      </w:r>
      <w:r w:rsidRPr="00317A93">
        <w:rPr>
          <w:rFonts w:ascii="Times New Roman" w:hAnsi="Times New Roman"/>
          <w:sz w:val="22"/>
          <w:szCs w:val="22"/>
        </w:rPr>
        <w:t xml:space="preserve"> </w:t>
      </w:r>
      <w:r w:rsidR="00250DA3">
        <w:rPr>
          <w:rFonts w:ascii="Times New Roman" w:hAnsi="Times New Roman"/>
          <w:sz w:val="22"/>
          <w:szCs w:val="22"/>
        </w:rPr>
        <w:t>объявлению</w:t>
      </w:r>
      <w:r w:rsidRPr="00317A93">
        <w:rPr>
          <w:rFonts w:ascii="Times New Roman" w:hAnsi="Times New Roman"/>
          <w:sz w:val="22"/>
          <w:szCs w:val="22"/>
        </w:rPr>
        <w:t>;</w:t>
      </w:r>
    </w:p>
    <w:p w:rsidR="003D774C" w:rsidRPr="002D4830" w:rsidRDefault="003D774C" w:rsidP="002D4830">
      <w:pPr>
        <w:pStyle w:val="a8"/>
        <w:widowControl w:val="0"/>
        <w:numPr>
          <w:ilvl w:val="0"/>
          <w:numId w:val="42"/>
        </w:numPr>
        <w:tabs>
          <w:tab w:val="left" w:pos="0"/>
          <w:tab w:val="left" w:pos="34"/>
          <w:tab w:val="left" w:pos="284"/>
          <w:tab w:val="left" w:pos="900"/>
          <w:tab w:val="left" w:pos="993"/>
          <w:tab w:val="left" w:pos="1560"/>
        </w:tabs>
        <w:overflowPunct w:val="0"/>
        <w:autoSpaceDE w:val="0"/>
        <w:autoSpaceDN w:val="0"/>
        <w:adjustRightInd w:val="0"/>
        <w:ind w:left="0" w:right="34"/>
        <w:jc w:val="both"/>
        <w:rPr>
          <w:rFonts w:ascii="Times New Roman" w:hAnsi="Times New Roman"/>
          <w:sz w:val="22"/>
          <w:szCs w:val="22"/>
        </w:rPr>
      </w:pPr>
      <w:proofErr w:type="gramStart"/>
      <w:r w:rsidRPr="001231BB">
        <w:rPr>
          <w:rFonts w:ascii="Times New Roman" w:hAnsi="Times New Roman"/>
          <w:sz w:val="22"/>
          <w:szCs w:val="22"/>
        </w:rPr>
        <w:t>Нотариально засвидетельствованную копи</w:t>
      </w:r>
      <w:r w:rsidRPr="001231BB">
        <w:rPr>
          <w:rFonts w:ascii="Times New Roman" w:hAnsi="Times New Roman"/>
          <w:sz w:val="22"/>
          <w:szCs w:val="22"/>
          <w:lang w:val="kk-KZ"/>
        </w:rPr>
        <w:t>ю</w:t>
      </w:r>
      <w:r w:rsidRPr="001231BB">
        <w:rPr>
          <w:rFonts w:ascii="Times New Roman" w:hAnsi="Times New Roman"/>
          <w:sz w:val="22"/>
          <w:szCs w:val="22"/>
        </w:rPr>
        <w:t xml:space="preserve"> свидетельства о государственной регистрации юридического лица, или справку о государственной регистрации (перерегистрации) юридического лица либо Справку о зарегистрированном юридическом лице, филиале или представительстве в виде электронного документа сформированную порталом электронного правительства Республики Казахстан, Нотариально заверенную копию свидетельства о государственной регистрации индивидуального предпринимателя (уведомление о начале деятельности в качестве индивидуального предпринимателя) </w:t>
      </w:r>
      <w:r w:rsidRPr="002D4830">
        <w:rPr>
          <w:rFonts w:ascii="Times New Roman" w:hAnsi="Times New Roman"/>
          <w:color w:val="000000" w:themeColor="text1"/>
        </w:rPr>
        <w:t>(Указанные документы могут быть представлены в виде</w:t>
      </w:r>
      <w:proofErr w:type="gramEnd"/>
      <w:r w:rsidRPr="002D4830">
        <w:rPr>
          <w:rFonts w:ascii="Times New Roman" w:hAnsi="Times New Roman"/>
          <w:color w:val="000000" w:themeColor="text1"/>
        </w:rPr>
        <w:t xml:space="preserve"> электронного документа заверенного ЭЦП либо полученного посредствам https://egov.kz);</w:t>
      </w:r>
    </w:p>
    <w:p w:rsidR="003D774C" w:rsidRPr="00317A93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Нотариально засвидетельствованную копию устава со всеми изменениями и дополнениями; копию приказа о назначении первого руководителя; копию платежного </w:t>
      </w:r>
      <w:proofErr w:type="gramStart"/>
      <w:r w:rsidRPr="00317A93">
        <w:rPr>
          <w:rFonts w:ascii="Times New Roman" w:hAnsi="Times New Roman"/>
          <w:sz w:val="22"/>
          <w:szCs w:val="22"/>
        </w:rPr>
        <w:t>поручения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подтверждающую уплату гарантийного взноса, контактные данные (почтовый адрес, телефон, факс, e-</w:t>
      </w:r>
      <w:proofErr w:type="spellStart"/>
      <w:r w:rsidRPr="00317A93">
        <w:rPr>
          <w:rFonts w:ascii="Times New Roman" w:hAnsi="Times New Roman"/>
          <w:sz w:val="22"/>
          <w:szCs w:val="22"/>
        </w:rPr>
        <w:t>mail</w:t>
      </w:r>
      <w:proofErr w:type="spellEnd"/>
      <w:r w:rsidRPr="00317A93">
        <w:rPr>
          <w:rFonts w:ascii="Times New Roman" w:hAnsi="Times New Roman"/>
          <w:sz w:val="22"/>
          <w:szCs w:val="22"/>
        </w:rPr>
        <w:t>);</w:t>
      </w:r>
    </w:p>
    <w:p w:rsidR="003D774C" w:rsidRPr="001231BB" w:rsidRDefault="003D774C" w:rsidP="003D774C">
      <w:pPr>
        <w:widowControl w:val="0"/>
        <w:numPr>
          <w:ilvl w:val="0"/>
          <w:numId w:val="42"/>
        </w:numPr>
        <w:tabs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Нотариально </w:t>
      </w:r>
      <w:proofErr w:type="gramStart"/>
      <w:r>
        <w:rPr>
          <w:rFonts w:ascii="Times New Roman" w:hAnsi="Times New Roman"/>
          <w:sz w:val="22"/>
          <w:szCs w:val="22"/>
        </w:rPr>
        <w:t>заверенная</w:t>
      </w:r>
      <w:proofErr w:type="gramEnd"/>
      <w:r>
        <w:rPr>
          <w:rFonts w:ascii="Times New Roman" w:hAnsi="Times New Roman"/>
          <w:sz w:val="22"/>
          <w:szCs w:val="22"/>
        </w:rPr>
        <w:t xml:space="preserve"> копию</w:t>
      </w:r>
      <w:r w:rsidRPr="00C23B94">
        <w:rPr>
          <w:rFonts w:ascii="Times New Roman" w:hAnsi="Times New Roman"/>
          <w:sz w:val="22"/>
          <w:szCs w:val="22"/>
        </w:rPr>
        <w:t xml:space="preserve"> свидетельства о постановке на учет по НДС</w:t>
      </w:r>
      <w:r>
        <w:rPr>
          <w:rFonts w:ascii="Times New Roman" w:hAnsi="Times New Roman"/>
          <w:sz w:val="22"/>
          <w:szCs w:val="22"/>
        </w:rPr>
        <w:t>;</w:t>
      </w:r>
    </w:p>
    <w:p w:rsidR="0013107D" w:rsidRDefault="0013107D" w:rsidP="003D774C">
      <w:pPr>
        <w:widowControl w:val="0"/>
        <w:numPr>
          <w:ilvl w:val="0"/>
          <w:numId w:val="42"/>
        </w:numPr>
        <w:tabs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479E4">
        <w:rPr>
          <w:rFonts w:ascii="Times New Roman" w:hAnsi="Times New Roman"/>
          <w:sz w:val="22"/>
          <w:szCs w:val="22"/>
        </w:rPr>
        <w:t xml:space="preserve">Предоставление покупателем обязательства привлечь в соответствии с законодательством для исполнения договора на реализацию </w:t>
      </w:r>
      <w:proofErr w:type="spellStart"/>
      <w:r w:rsidRPr="000479E4">
        <w:rPr>
          <w:rFonts w:ascii="Times New Roman" w:hAnsi="Times New Roman"/>
          <w:sz w:val="22"/>
          <w:szCs w:val="22"/>
        </w:rPr>
        <w:t>золошлаковых</w:t>
      </w:r>
      <w:proofErr w:type="spellEnd"/>
      <w:r w:rsidRPr="000479E4">
        <w:rPr>
          <w:rFonts w:ascii="Times New Roman" w:hAnsi="Times New Roman"/>
          <w:sz w:val="22"/>
          <w:szCs w:val="22"/>
        </w:rPr>
        <w:t xml:space="preserve"> отходов из числа местных жителей близлежащих к </w:t>
      </w:r>
      <w:proofErr w:type="spellStart"/>
      <w:r w:rsidRPr="000479E4">
        <w:rPr>
          <w:rFonts w:ascii="Times New Roman" w:hAnsi="Times New Roman"/>
          <w:sz w:val="22"/>
          <w:szCs w:val="22"/>
        </w:rPr>
        <w:t>Золоотвалу</w:t>
      </w:r>
      <w:proofErr w:type="spellEnd"/>
      <w:r w:rsidRPr="000479E4">
        <w:rPr>
          <w:rFonts w:ascii="Times New Roman" w:hAnsi="Times New Roman"/>
          <w:sz w:val="22"/>
          <w:szCs w:val="22"/>
        </w:rPr>
        <w:t xml:space="preserve"> поселков в границах районов г. Экибастуз, г. Аксу, в том числе сел Береке, </w:t>
      </w:r>
      <w:proofErr w:type="spellStart"/>
      <w:r w:rsidRPr="000479E4">
        <w:rPr>
          <w:rFonts w:ascii="Times New Roman" w:hAnsi="Times New Roman"/>
          <w:sz w:val="22"/>
          <w:szCs w:val="22"/>
        </w:rPr>
        <w:t>Достык</w:t>
      </w:r>
      <w:proofErr w:type="spellEnd"/>
      <w:r w:rsidRPr="000479E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479E4">
        <w:rPr>
          <w:rFonts w:ascii="Times New Roman" w:hAnsi="Times New Roman"/>
          <w:sz w:val="22"/>
          <w:szCs w:val="22"/>
        </w:rPr>
        <w:t>Акжол</w:t>
      </w:r>
      <w:proofErr w:type="spellEnd"/>
      <w:r w:rsidRPr="000479E4">
        <w:rPr>
          <w:rFonts w:ascii="Times New Roman" w:hAnsi="Times New Roman"/>
          <w:sz w:val="22"/>
          <w:szCs w:val="22"/>
        </w:rPr>
        <w:t xml:space="preserve"> Павлодарской области Республики Казахстан (произвольная форма);</w:t>
      </w:r>
    </w:p>
    <w:p w:rsidR="003D774C" w:rsidRPr="00C23B94" w:rsidRDefault="003D774C" w:rsidP="003D774C">
      <w:pPr>
        <w:widowControl w:val="0"/>
        <w:numPr>
          <w:ilvl w:val="0"/>
          <w:numId w:val="42"/>
        </w:numPr>
        <w:tabs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23B94">
        <w:rPr>
          <w:rFonts w:ascii="Times New Roman" w:hAnsi="Times New Roman"/>
          <w:sz w:val="22"/>
          <w:szCs w:val="22"/>
        </w:rPr>
        <w:t xml:space="preserve">Потенциальный покупатель </w:t>
      </w:r>
      <w:r>
        <w:rPr>
          <w:rFonts w:ascii="Times New Roman" w:hAnsi="Times New Roman"/>
          <w:sz w:val="22"/>
          <w:szCs w:val="22"/>
        </w:rPr>
        <w:t xml:space="preserve">в </w:t>
      </w:r>
      <w:r w:rsidRPr="00C23B94">
        <w:rPr>
          <w:rFonts w:ascii="Times New Roman" w:hAnsi="Times New Roman"/>
          <w:sz w:val="22"/>
          <w:szCs w:val="22"/>
        </w:rPr>
        <w:t xml:space="preserve">составе заявки должен предоставить письмо-согласие с условиями проекта Договора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C23B94">
        <w:rPr>
          <w:rFonts w:ascii="Times New Roman" w:hAnsi="Times New Roman"/>
          <w:sz w:val="22"/>
          <w:szCs w:val="22"/>
        </w:rPr>
        <w:t xml:space="preserve"> (произвольная форма);</w:t>
      </w:r>
    </w:p>
    <w:p w:rsidR="003D774C" w:rsidRPr="00317A93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Оригинал документа, подтверждающего предоставление гарантийного взноса;</w:t>
      </w:r>
    </w:p>
    <w:p w:rsidR="003D774C" w:rsidRPr="00317A93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Удостоверение личности и доверенность уполномоченному представителю на право участия в аукционе и подписания документов от имени Участника торгов, за исключением первого руководителя Участника торгов, имеющего право выступать от имени Участника торгов без доверенности;</w:t>
      </w:r>
    </w:p>
    <w:p w:rsidR="003D774C" w:rsidRPr="00317A93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Для акционерных обществ - оригинал выписки из реестра акционеров в отношении лица, претендующего на участие в Торгах, по состоянию на дату не ранее даты опубликования Извещения о торгах;</w:t>
      </w:r>
    </w:p>
    <w:p w:rsidR="003D774C" w:rsidRPr="00317A93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Для иностранных юридических лиц - нотариально засвидетельствованные и </w:t>
      </w:r>
      <w:proofErr w:type="spellStart"/>
      <w:r w:rsidRPr="00317A93">
        <w:rPr>
          <w:rFonts w:ascii="Times New Roman" w:hAnsi="Times New Roman"/>
          <w:sz w:val="22"/>
          <w:szCs w:val="22"/>
        </w:rPr>
        <w:t>апостилированные</w:t>
      </w:r>
      <w:proofErr w:type="spellEnd"/>
      <w:r w:rsidRPr="00317A93">
        <w:rPr>
          <w:rFonts w:ascii="Times New Roman" w:hAnsi="Times New Roman"/>
          <w:sz w:val="22"/>
          <w:szCs w:val="22"/>
        </w:rPr>
        <w:t xml:space="preserve"> копии учредительных и регистрационных документов, которые должны быть выданы не ранее 2 месяцев до даты опубликования Извещения о торгах;</w:t>
      </w:r>
    </w:p>
    <w:p w:rsidR="003D774C" w:rsidRDefault="003D774C" w:rsidP="003D774C">
      <w:pPr>
        <w:widowControl w:val="0"/>
        <w:numPr>
          <w:ilvl w:val="0"/>
          <w:numId w:val="42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Иные документы и сведения в соответствии с Объявлением о торгах.</w:t>
      </w:r>
    </w:p>
    <w:p w:rsidR="003D774C" w:rsidRPr="002442BC" w:rsidRDefault="003D774C" w:rsidP="003D774C">
      <w:pPr>
        <w:pStyle w:val="ae"/>
        <w:ind w:left="510"/>
        <w:jc w:val="both"/>
        <w:rPr>
          <w:rFonts w:ascii="Times New Roman" w:hAnsi="Times New Roman"/>
        </w:rPr>
      </w:pPr>
      <w:r w:rsidRPr="002442BC">
        <w:rPr>
          <w:rFonts w:ascii="Times New Roman" w:hAnsi="Times New Roman"/>
        </w:rPr>
        <w:t>Участниками торгов не могут быть:</w:t>
      </w:r>
    </w:p>
    <w:p w:rsidR="003D774C" w:rsidRPr="008874DE" w:rsidRDefault="003D774C" w:rsidP="003D774C">
      <w:pPr>
        <w:tabs>
          <w:tab w:val="left" w:pos="0"/>
          <w:tab w:val="left" w:pos="34"/>
          <w:tab w:val="left" w:pos="284"/>
          <w:tab w:val="left" w:pos="426"/>
          <w:tab w:val="left" w:pos="993"/>
          <w:tab w:val="left" w:pos="1560"/>
        </w:tabs>
        <w:ind w:righ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74DE">
        <w:rPr>
          <w:rFonts w:ascii="Times New Roman" w:hAnsi="Times New Roman"/>
        </w:rPr>
        <w:t xml:space="preserve">- лица, не соответствующие требованиям, предусмотренным соответствующим </w:t>
      </w:r>
      <w:proofErr w:type="gramStart"/>
      <w:r w:rsidRPr="008874DE">
        <w:rPr>
          <w:rFonts w:ascii="Times New Roman" w:hAnsi="Times New Roman"/>
        </w:rPr>
        <w:t>Объявлении</w:t>
      </w:r>
      <w:proofErr w:type="gramEnd"/>
      <w:r w:rsidRPr="008874DE">
        <w:rPr>
          <w:rFonts w:ascii="Times New Roman" w:hAnsi="Times New Roman"/>
        </w:rPr>
        <w:t xml:space="preserve"> о торгах;</w:t>
      </w:r>
    </w:p>
    <w:p w:rsidR="003D774C" w:rsidRPr="008874DE" w:rsidRDefault="003D774C" w:rsidP="003D774C">
      <w:pPr>
        <w:tabs>
          <w:tab w:val="left" w:pos="0"/>
          <w:tab w:val="left" w:pos="34"/>
          <w:tab w:val="left" w:pos="284"/>
          <w:tab w:val="left" w:pos="426"/>
          <w:tab w:val="left" w:pos="993"/>
          <w:tab w:val="left" w:pos="1560"/>
        </w:tabs>
        <w:ind w:righ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74DE">
        <w:rPr>
          <w:rFonts w:ascii="Times New Roman" w:hAnsi="Times New Roman"/>
        </w:rPr>
        <w:t>- юридические лица, находящиеся на стадии ликвидации, на имущество которых наложен арест либо финансово-хозяйственная деятельность которых приостановлена в установленном законодательством порядке.</w:t>
      </w:r>
    </w:p>
    <w:p w:rsidR="003D774C" w:rsidRPr="00317A93" w:rsidRDefault="003D774C" w:rsidP="003D774C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ind w:left="510"/>
        <w:jc w:val="both"/>
        <w:rPr>
          <w:rFonts w:ascii="Times New Roman" w:hAnsi="Times New Roman"/>
          <w:sz w:val="22"/>
          <w:szCs w:val="22"/>
        </w:rPr>
      </w:pP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>2. Заявление на участие в Торгах должно быть скреплено подписью и печатью Участника или уполномоченного представителя.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>3. Необходимый пакет документов нарочно передается секретарю комиссии по реализации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. Допускается передача документов почтовой либо курьерской отправкой, при этом Участник обязан предоставить их не позднее 17:00 часов по времени г. Астана </w:t>
      </w:r>
      <w:r w:rsidRPr="00CB088A">
        <w:rPr>
          <w:rFonts w:ascii="Times New Roman" w:hAnsi="Times New Roman"/>
          <w:sz w:val="22"/>
          <w:szCs w:val="22"/>
        </w:rPr>
        <w:t>«</w:t>
      </w:r>
      <w:r w:rsidR="004A6E10">
        <w:rPr>
          <w:rFonts w:ascii="Times New Roman" w:hAnsi="Times New Roman"/>
          <w:sz w:val="22"/>
          <w:szCs w:val="22"/>
        </w:rPr>
        <w:t>9</w:t>
      </w:r>
      <w:r w:rsidRPr="00CB088A">
        <w:rPr>
          <w:rFonts w:ascii="Times New Roman" w:hAnsi="Times New Roman"/>
          <w:sz w:val="22"/>
          <w:szCs w:val="22"/>
        </w:rPr>
        <w:t xml:space="preserve">» </w:t>
      </w:r>
      <w:r w:rsidR="004A6E10">
        <w:rPr>
          <w:rFonts w:ascii="Times New Roman" w:hAnsi="Times New Roman"/>
          <w:sz w:val="22"/>
          <w:szCs w:val="22"/>
          <w:lang w:val="kk-KZ"/>
        </w:rPr>
        <w:t>июня</w:t>
      </w:r>
      <w:r w:rsidR="004A6E10" w:rsidRPr="00CB088A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CB088A">
        <w:rPr>
          <w:rFonts w:ascii="Times New Roman" w:hAnsi="Times New Roman"/>
          <w:sz w:val="22"/>
          <w:szCs w:val="22"/>
        </w:rPr>
        <w:t>202</w:t>
      </w:r>
      <w:r w:rsidRPr="00CB088A">
        <w:rPr>
          <w:rFonts w:ascii="Times New Roman" w:hAnsi="Times New Roman"/>
          <w:sz w:val="22"/>
          <w:szCs w:val="22"/>
          <w:lang w:val="kk-KZ"/>
        </w:rPr>
        <w:t>5</w:t>
      </w:r>
      <w:r w:rsidRPr="00CB088A">
        <w:rPr>
          <w:rFonts w:ascii="Times New Roman" w:hAnsi="Times New Roman"/>
          <w:sz w:val="22"/>
          <w:szCs w:val="22"/>
        </w:rPr>
        <w:t xml:space="preserve"> г. Документы</w:t>
      </w:r>
      <w:r w:rsidR="00052FB3">
        <w:rPr>
          <w:rFonts w:ascii="Times New Roman" w:hAnsi="Times New Roman"/>
          <w:sz w:val="22"/>
          <w:szCs w:val="22"/>
        </w:rPr>
        <w:t>,</w:t>
      </w:r>
      <w:r w:rsidRPr="00317A93">
        <w:rPr>
          <w:rFonts w:ascii="Times New Roman" w:hAnsi="Times New Roman"/>
          <w:sz w:val="22"/>
          <w:szCs w:val="22"/>
        </w:rPr>
        <w:t xml:space="preserve"> предоставленные с нарушением срока – не подлежат рассмотрению.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>4. Иностранные юридические лица представляют нотариально заверенные копии учредительных документов с нотариально заверенным переводом на казахский и/или русский языки.</w:t>
      </w:r>
    </w:p>
    <w:p w:rsidR="003D774C" w:rsidRPr="00317A93" w:rsidRDefault="003D774C" w:rsidP="003D774C">
      <w:pPr>
        <w:tabs>
          <w:tab w:val="left" w:pos="567"/>
          <w:tab w:val="left" w:pos="1134"/>
          <w:tab w:val="left" w:pos="1985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 xml:space="preserve">5. До подачи Заявления на участие в Торгах Участник вносит гарантийный взнос, </w:t>
      </w:r>
      <w:proofErr w:type="gramStart"/>
      <w:r w:rsidRPr="00317A93">
        <w:rPr>
          <w:rFonts w:ascii="Times New Roman" w:hAnsi="Times New Roman"/>
          <w:sz w:val="22"/>
          <w:szCs w:val="22"/>
        </w:rPr>
        <w:t>согласно Извещения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о Торгах.</w:t>
      </w:r>
    </w:p>
    <w:p w:rsidR="003D774C" w:rsidRPr="00317A93" w:rsidRDefault="003D774C" w:rsidP="003D774C">
      <w:pPr>
        <w:tabs>
          <w:tab w:val="left" w:pos="567"/>
          <w:tab w:val="left" w:pos="1134"/>
          <w:tab w:val="left" w:pos="1985"/>
        </w:tabs>
        <w:contextualSpacing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317A93">
        <w:rPr>
          <w:rFonts w:ascii="Times New Roman" w:hAnsi="Times New Roman"/>
          <w:b/>
          <w:bCs/>
          <w:iCs/>
          <w:sz w:val="22"/>
          <w:szCs w:val="22"/>
        </w:rPr>
        <w:t>3. Регистрация заявок</w:t>
      </w:r>
    </w:p>
    <w:p w:rsidR="003D774C" w:rsidRPr="00317A93" w:rsidRDefault="003D774C" w:rsidP="003D774C">
      <w:pPr>
        <w:tabs>
          <w:tab w:val="left" w:pos="284"/>
          <w:tab w:val="left" w:pos="851"/>
          <w:tab w:val="left" w:pos="993"/>
          <w:tab w:val="left" w:pos="1134"/>
          <w:tab w:val="left" w:pos="1985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1. Секретарь комиссии, производит регистрацию каждой заявки (предоставленной в установленные сроки) в специальном журнале/листе регистрации.</w:t>
      </w:r>
    </w:p>
    <w:p w:rsidR="003D774C" w:rsidRPr="00317A93" w:rsidRDefault="003D774C" w:rsidP="003D774C">
      <w:pPr>
        <w:tabs>
          <w:tab w:val="left" w:pos="284"/>
          <w:tab w:val="left" w:pos="851"/>
          <w:tab w:val="left" w:pos="993"/>
          <w:tab w:val="left" w:pos="1134"/>
          <w:tab w:val="left" w:pos="1985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2. После окончания срока подачи заявок от претендентов на участие в торгах, пакет документов вместе с отметкой о регистрации – передаются комиссии для рассмотрения и допуска к торгам.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>3. Комиссия производит вскрытие пакетов предоставленного материала и проверяет их на предмет соответствия требованиям извещения о торгах и правилам.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ab/>
        <w:t xml:space="preserve">4. По результатам рассмотрения комиссией принимается решение о допуске к торгам участника. Лицо, допущенное к участию в Аукционе, получает статус участника Аукциона. 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>5. Комиссия изготавливает, и в день проведения Аукциона, выдает лицам, допущенным к участию в Аукционе, билеты участников Аукциона, в которых содержатся следующие сведения: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1) Полное наименование и адрес регистрации участника; 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2) Номер, под которым участник участвует в Аукционе; 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3) Условия проведения Аукциона. 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lastRenderedPageBreak/>
        <w:tab/>
        <w:t>6. При входе в помещение, где проводится Аукцион, каждому участнику (или его уполномоченному представителю/представителям), выдается билет участника, 1 табличка с присвоенным ему Аукционным номером, указанным в билете участника. Фамилия, имя и отчество (при наличии) лица, получившего табличку с Аукционным номером, заносится в журнал регистрации участников Аукциона, в котором получившее табличку лицо ставит свою подпись. При выходе из помещения, где проводится Аукцион, табличка с Аукционным номером и билет участника подлежит возврату секретарю комиссии.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ab/>
        <w:t xml:space="preserve">7. </w:t>
      </w:r>
      <w:r w:rsidRPr="00317A93">
        <w:rPr>
          <w:rFonts w:ascii="Times New Roman" w:hAnsi="Times New Roman"/>
          <w:sz w:val="22"/>
          <w:szCs w:val="22"/>
          <w:lang w:val="kk-KZ"/>
        </w:rPr>
        <w:t>Использование аукционного номера другим лицом в процессе торгов запрещено.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ab/>
        <w:t>8. Лицу, претендующему на участие в торгах, может быть отказано в допуске к участию в Торгах в следующих случаях:</w:t>
      </w:r>
    </w:p>
    <w:p w:rsidR="003D774C" w:rsidRPr="00317A93" w:rsidRDefault="003D774C" w:rsidP="003D774C">
      <w:pPr>
        <w:widowControl w:val="0"/>
        <w:tabs>
          <w:tab w:val="left" w:pos="870"/>
          <w:tab w:val="left" w:pos="900"/>
          <w:tab w:val="left" w:pos="992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1) </w:t>
      </w:r>
      <w:r w:rsidRPr="00317A93">
        <w:rPr>
          <w:rFonts w:ascii="Times New Roman" w:hAnsi="Times New Roman"/>
          <w:sz w:val="22"/>
          <w:szCs w:val="22"/>
        </w:rPr>
        <w:t xml:space="preserve">Если реализация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 в пользу такого участника повлечет за собой несоблюдение требований законодательства Республики Казахстан. В таком случае</w:t>
      </w:r>
      <w:r w:rsidR="00052FB3">
        <w:rPr>
          <w:rFonts w:ascii="Times New Roman" w:hAnsi="Times New Roman"/>
          <w:sz w:val="22"/>
          <w:szCs w:val="22"/>
        </w:rPr>
        <w:t>,</w:t>
      </w:r>
      <w:r w:rsidRPr="00317A93">
        <w:rPr>
          <w:rFonts w:ascii="Times New Roman" w:hAnsi="Times New Roman"/>
          <w:sz w:val="22"/>
          <w:szCs w:val="22"/>
        </w:rPr>
        <w:t xml:space="preserve"> решение об отказе в допуске к участию в торгах может быть вынесено без объяснения причин отказа;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>2) Если по результатам анализа предоставленных документов лицо, претендующее на участие в Торгах, признано не соответствующим требованиям, закрепленным в извещении о торгах;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>3) Если заявление на участие в торгах содержит недостоверные сведения или не соответствует требованиям правил или извещения о торгах, в том числе, в отношении языка, на котором должно быть составлено заявление на участие в торгах.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>9. Если после рассмотрения всех своевременно поданных заявлений на участие в Аукционе к участию в Аукционе было допущено менее 2 лиц, Аукцион признается несостоявшимся.</w:t>
      </w:r>
    </w:p>
    <w:p w:rsidR="003D774C" w:rsidRPr="007D513B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 xml:space="preserve">10. Регистрация </w:t>
      </w:r>
      <w:r w:rsidRPr="00317A93">
        <w:rPr>
          <w:rFonts w:ascii="Times New Roman" w:hAnsi="Times New Roman"/>
          <w:bCs/>
          <w:sz w:val="22"/>
          <w:szCs w:val="22"/>
        </w:rPr>
        <w:t xml:space="preserve">участников Аукциона </w:t>
      </w:r>
      <w:r w:rsidRPr="00317A93">
        <w:rPr>
          <w:rFonts w:ascii="Times New Roman" w:hAnsi="Times New Roman"/>
          <w:bCs/>
          <w:iCs/>
          <w:sz w:val="22"/>
          <w:szCs w:val="22"/>
        </w:rPr>
        <w:t xml:space="preserve">(их уполномоченных представителей) производится секретарем комиссии, в срок до </w:t>
      </w:r>
      <w:r w:rsidRPr="00317A93">
        <w:rPr>
          <w:rFonts w:ascii="Times New Roman" w:hAnsi="Times New Roman"/>
          <w:bCs/>
          <w:sz w:val="22"/>
          <w:szCs w:val="22"/>
        </w:rPr>
        <w:t xml:space="preserve">17:00 </w:t>
      </w:r>
      <w:r w:rsidRPr="00CB088A">
        <w:rPr>
          <w:rFonts w:ascii="Times New Roman" w:hAnsi="Times New Roman"/>
          <w:bCs/>
          <w:sz w:val="22"/>
          <w:szCs w:val="22"/>
        </w:rPr>
        <w:t xml:space="preserve">часов </w:t>
      </w:r>
      <w:r w:rsidR="004A6E10">
        <w:rPr>
          <w:rFonts w:ascii="Times New Roman" w:hAnsi="Times New Roman"/>
          <w:bCs/>
          <w:sz w:val="22"/>
          <w:szCs w:val="22"/>
        </w:rPr>
        <w:t>9</w:t>
      </w:r>
      <w:r w:rsidRPr="00CB088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A6E10">
        <w:rPr>
          <w:rFonts w:ascii="Times New Roman" w:hAnsi="Times New Roman"/>
          <w:bCs/>
          <w:color w:val="000000"/>
          <w:sz w:val="22"/>
          <w:szCs w:val="22"/>
          <w:lang w:val="kk-KZ"/>
        </w:rPr>
        <w:t>июня</w:t>
      </w:r>
      <w:r w:rsidR="004A6E10" w:rsidRPr="00CB088A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</w:t>
      </w:r>
      <w:r w:rsidRPr="00CB088A">
        <w:rPr>
          <w:rFonts w:ascii="Times New Roman" w:hAnsi="Times New Roman"/>
          <w:bCs/>
          <w:color w:val="000000"/>
          <w:sz w:val="22"/>
          <w:szCs w:val="22"/>
        </w:rPr>
        <w:t>202</w:t>
      </w:r>
      <w:r w:rsidRPr="00CB088A">
        <w:rPr>
          <w:rFonts w:ascii="Times New Roman" w:hAnsi="Times New Roman"/>
          <w:bCs/>
          <w:color w:val="000000"/>
          <w:sz w:val="22"/>
          <w:szCs w:val="22"/>
          <w:lang w:val="kk-KZ"/>
        </w:rPr>
        <w:t>5</w:t>
      </w:r>
      <w:r w:rsidRPr="00CB088A">
        <w:rPr>
          <w:rFonts w:ascii="Times New Roman" w:hAnsi="Times New Roman"/>
          <w:bCs/>
          <w:color w:val="000000"/>
          <w:sz w:val="22"/>
          <w:szCs w:val="22"/>
        </w:rPr>
        <w:t xml:space="preserve"> года,</w:t>
      </w:r>
      <w:r w:rsidRPr="009B0DF2">
        <w:rPr>
          <w:rFonts w:ascii="Times New Roman" w:hAnsi="Times New Roman"/>
          <w:bCs/>
          <w:color w:val="000000"/>
          <w:sz w:val="22"/>
          <w:szCs w:val="22"/>
        </w:rPr>
        <w:t xml:space="preserve"> по времени города Астана, </w:t>
      </w:r>
      <w:r w:rsidRPr="007D513B">
        <w:rPr>
          <w:rFonts w:ascii="Times New Roman" w:hAnsi="Times New Roman"/>
          <w:bCs/>
          <w:sz w:val="22"/>
          <w:szCs w:val="22"/>
        </w:rPr>
        <w:t xml:space="preserve">по адресу: Республика Казахстан, Павлодарская область, </w:t>
      </w:r>
      <w:r w:rsidRPr="007D513B">
        <w:rPr>
          <w:rFonts w:ascii="Times New Roman" w:hAnsi="Times New Roman"/>
          <w:bCs/>
          <w:iCs/>
          <w:sz w:val="22"/>
          <w:szCs w:val="22"/>
        </w:rPr>
        <w:t>город Экибастуз,</w:t>
      </w:r>
      <w:r w:rsidRPr="007D513B">
        <w:rPr>
          <w:rFonts w:ascii="Times New Roman" w:hAnsi="Times New Roman"/>
          <w:sz w:val="22"/>
          <w:szCs w:val="22"/>
        </w:rPr>
        <w:t xml:space="preserve"> Промышленная зона ГРЭС-1, строение 2</w:t>
      </w:r>
      <w:r w:rsidRPr="007D513B">
        <w:rPr>
          <w:rFonts w:ascii="Times New Roman" w:hAnsi="Times New Roman"/>
          <w:bCs/>
          <w:iCs/>
          <w:sz w:val="22"/>
          <w:szCs w:val="22"/>
        </w:rPr>
        <w:t xml:space="preserve"> , здание ИБК, </w:t>
      </w:r>
      <w:proofErr w:type="spellStart"/>
      <w:proofErr w:type="gramStart"/>
      <w:r w:rsidRPr="007D513B">
        <w:rPr>
          <w:rFonts w:ascii="Times New Roman" w:hAnsi="Times New Roman"/>
          <w:bCs/>
          <w:iCs/>
          <w:sz w:val="22"/>
          <w:szCs w:val="22"/>
        </w:rPr>
        <w:t>конференц</w:t>
      </w:r>
      <w:proofErr w:type="spellEnd"/>
      <w:r w:rsidRPr="007D513B">
        <w:rPr>
          <w:rFonts w:ascii="Times New Roman" w:hAnsi="Times New Roman"/>
          <w:bCs/>
          <w:iCs/>
          <w:sz w:val="22"/>
          <w:szCs w:val="22"/>
        </w:rPr>
        <w:t xml:space="preserve"> зал</w:t>
      </w:r>
      <w:proofErr w:type="gramEnd"/>
      <w:r w:rsidRPr="007D513B">
        <w:rPr>
          <w:rFonts w:ascii="Times New Roman" w:hAnsi="Times New Roman"/>
          <w:bCs/>
          <w:iCs/>
          <w:sz w:val="22"/>
          <w:szCs w:val="22"/>
        </w:rPr>
        <w:t>.</w:t>
      </w:r>
    </w:p>
    <w:p w:rsidR="003D774C" w:rsidRPr="00317A93" w:rsidRDefault="003D774C" w:rsidP="003D774C">
      <w:pPr>
        <w:ind w:firstLine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7D513B">
        <w:rPr>
          <w:rFonts w:ascii="Times New Roman" w:hAnsi="Times New Roman"/>
          <w:bCs/>
          <w:iCs/>
          <w:sz w:val="22"/>
          <w:szCs w:val="22"/>
        </w:rPr>
        <w:t xml:space="preserve">11. </w:t>
      </w:r>
      <w:r w:rsidRPr="007D513B">
        <w:rPr>
          <w:rFonts w:ascii="Times New Roman" w:hAnsi="Times New Roman"/>
          <w:bCs/>
          <w:sz w:val="22"/>
          <w:szCs w:val="22"/>
        </w:rPr>
        <w:t>Получить дополнительную информацию по Аукциону можно у с</w:t>
      </w:r>
      <w:r w:rsidRPr="007D513B">
        <w:rPr>
          <w:rFonts w:ascii="Times New Roman" w:hAnsi="Times New Roman"/>
          <w:bCs/>
          <w:iCs/>
          <w:sz w:val="22"/>
          <w:szCs w:val="22"/>
        </w:rPr>
        <w:t xml:space="preserve">екретаря комиссии </w:t>
      </w:r>
      <w:r w:rsidR="00BC7F4E">
        <w:rPr>
          <w:rFonts w:ascii="Times New Roman" w:hAnsi="Times New Roman"/>
          <w:bCs/>
          <w:iCs/>
          <w:sz w:val="22"/>
          <w:szCs w:val="22"/>
          <w:lang w:val="kk-KZ"/>
        </w:rPr>
        <w:t>Кусаиновой</w:t>
      </w:r>
      <w:r w:rsidR="00863220">
        <w:rPr>
          <w:rFonts w:ascii="Times New Roman" w:hAnsi="Times New Roman"/>
          <w:bCs/>
          <w:iCs/>
          <w:sz w:val="22"/>
          <w:szCs w:val="22"/>
          <w:lang w:val="kk-KZ"/>
        </w:rPr>
        <w:t xml:space="preserve"> Ляззат Турсунбаевн</w:t>
      </w:r>
      <w:r w:rsidR="00BC7F4E">
        <w:rPr>
          <w:rFonts w:ascii="Times New Roman" w:hAnsi="Times New Roman"/>
          <w:bCs/>
          <w:iCs/>
          <w:sz w:val="22"/>
          <w:szCs w:val="22"/>
          <w:lang w:val="kk-KZ"/>
        </w:rPr>
        <w:t>ы</w:t>
      </w:r>
      <w:r w:rsidRPr="007D513B">
        <w:rPr>
          <w:rFonts w:ascii="Times New Roman" w:hAnsi="Times New Roman"/>
          <w:bCs/>
          <w:iCs/>
          <w:sz w:val="22"/>
          <w:szCs w:val="22"/>
        </w:rPr>
        <w:t>, телефон: +7 (7187) 655-569,</w:t>
      </w:r>
      <w:r w:rsidRPr="00317A93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317A93">
        <w:rPr>
          <w:rFonts w:ascii="Times New Roman" w:hAnsi="Times New Roman"/>
          <w:bCs/>
          <w:iCs/>
          <w:sz w:val="22"/>
          <w:szCs w:val="22"/>
          <w:lang w:val="en-US"/>
        </w:rPr>
        <w:t>e</w:t>
      </w:r>
      <w:r w:rsidRPr="00317A93">
        <w:rPr>
          <w:rFonts w:ascii="Times New Roman" w:hAnsi="Times New Roman"/>
          <w:bCs/>
          <w:iCs/>
          <w:sz w:val="22"/>
          <w:szCs w:val="22"/>
        </w:rPr>
        <w:t>-</w:t>
      </w:r>
      <w:r w:rsidRPr="00317A93">
        <w:rPr>
          <w:rFonts w:ascii="Times New Roman" w:hAnsi="Times New Roman"/>
          <w:bCs/>
          <w:iCs/>
          <w:sz w:val="22"/>
          <w:szCs w:val="22"/>
          <w:lang w:val="en-US"/>
        </w:rPr>
        <w:t>mail</w:t>
      </w:r>
      <w:r w:rsidRPr="00317A93">
        <w:rPr>
          <w:rFonts w:ascii="Times New Roman" w:hAnsi="Times New Roman"/>
          <w:bCs/>
          <w:iCs/>
          <w:sz w:val="22"/>
          <w:szCs w:val="22"/>
        </w:rPr>
        <w:t xml:space="preserve">: </w:t>
      </w:r>
      <w:proofErr w:type="spellStart"/>
      <w:r w:rsidRPr="00C23B94">
        <w:rPr>
          <w:rStyle w:val="af1"/>
          <w:rFonts w:ascii="Times New Roman" w:hAnsi="Times New Roman"/>
          <w:bCs/>
          <w:iCs/>
          <w:sz w:val="22"/>
          <w:szCs w:val="22"/>
          <w:lang w:val="en-US"/>
        </w:rPr>
        <w:t>Makhambet</w:t>
      </w:r>
      <w:proofErr w:type="spellEnd"/>
      <w:r w:rsidRPr="00105C2A">
        <w:rPr>
          <w:rStyle w:val="af1"/>
          <w:rFonts w:ascii="Times New Roman" w:hAnsi="Times New Roman"/>
          <w:bCs/>
          <w:iCs/>
          <w:sz w:val="22"/>
          <w:szCs w:val="22"/>
        </w:rPr>
        <w:t>.</w:t>
      </w:r>
      <w:proofErr w:type="spellStart"/>
      <w:r w:rsidRPr="00C23B94">
        <w:rPr>
          <w:rStyle w:val="af1"/>
          <w:rFonts w:ascii="Times New Roman" w:hAnsi="Times New Roman"/>
          <w:bCs/>
          <w:iCs/>
          <w:sz w:val="22"/>
          <w:szCs w:val="22"/>
          <w:lang w:val="en-US"/>
        </w:rPr>
        <w:t>Akyshev</w:t>
      </w:r>
      <w:proofErr w:type="spellEnd"/>
      <w:r w:rsidRPr="00105C2A">
        <w:rPr>
          <w:rStyle w:val="af1"/>
          <w:rFonts w:ascii="Times New Roman" w:hAnsi="Times New Roman"/>
          <w:bCs/>
          <w:iCs/>
          <w:sz w:val="22"/>
          <w:szCs w:val="22"/>
        </w:rPr>
        <w:t>@</w:t>
      </w:r>
      <w:proofErr w:type="spellStart"/>
      <w:r w:rsidRPr="00C23B94">
        <w:rPr>
          <w:rStyle w:val="af1"/>
          <w:rFonts w:ascii="Times New Roman" w:hAnsi="Times New Roman"/>
          <w:bCs/>
          <w:iCs/>
          <w:sz w:val="22"/>
          <w:szCs w:val="22"/>
          <w:lang w:val="en-US"/>
        </w:rPr>
        <w:t>Ekibastuz</w:t>
      </w:r>
      <w:proofErr w:type="spellEnd"/>
      <w:r w:rsidRPr="00105C2A">
        <w:rPr>
          <w:rStyle w:val="af1"/>
          <w:rFonts w:ascii="Times New Roman" w:hAnsi="Times New Roman"/>
          <w:bCs/>
          <w:iCs/>
          <w:sz w:val="22"/>
          <w:szCs w:val="22"/>
        </w:rPr>
        <w:t>-</w:t>
      </w:r>
      <w:proofErr w:type="spellStart"/>
      <w:r w:rsidRPr="00C23B94">
        <w:rPr>
          <w:rStyle w:val="af1"/>
          <w:rFonts w:ascii="Times New Roman" w:hAnsi="Times New Roman"/>
          <w:bCs/>
          <w:iCs/>
          <w:sz w:val="22"/>
          <w:szCs w:val="22"/>
          <w:lang w:val="en-US"/>
        </w:rPr>
        <w:t>gres</w:t>
      </w:r>
      <w:proofErr w:type="spellEnd"/>
      <w:r w:rsidRPr="00105C2A">
        <w:rPr>
          <w:rStyle w:val="af1"/>
          <w:rFonts w:ascii="Times New Roman" w:hAnsi="Times New Roman"/>
          <w:bCs/>
          <w:iCs/>
          <w:sz w:val="22"/>
          <w:szCs w:val="22"/>
        </w:rPr>
        <w:t>1.</w:t>
      </w:r>
      <w:proofErr w:type="spellStart"/>
      <w:r w:rsidRPr="00C23B94">
        <w:rPr>
          <w:rStyle w:val="af1"/>
          <w:rFonts w:ascii="Times New Roman" w:hAnsi="Times New Roman"/>
          <w:bCs/>
          <w:iCs/>
          <w:sz w:val="22"/>
          <w:szCs w:val="22"/>
          <w:lang w:val="en-US"/>
        </w:rPr>
        <w:t>kz</w:t>
      </w:r>
      <w:proofErr w:type="spellEnd"/>
    </w:p>
    <w:p w:rsidR="003D774C" w:rsidRPr="00317A93" w:rsidRDefault="003D774C" w:rsidP="003D774C">
      <w:pPr>
        <w:jc w:val="center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/>
          <w:bCs/>
          <w:iCs/>
          <w:sz w:val="22"/>
          <w:szCs w:val="22"/>
        </w:rPr>
        <w:t>4. Условия проведения Аукциона</w:t>
      </w:r>
    </w:p>
    <w:p w:rsidR="003D774C" w:rsidRPr="00317A93" w:rsidRDefault="003D774C" w:rsidP="003D774C">
      <w:pPr>
        <w:tabs>
          <w:tab w:val="left" w:pos="567"/>
          <w:tab w:val="left" w:pos="851"/>
          <w:tab w:val="left" w:pos="1560"/>
        </w:tabs>
        <w:jc w:val="both"/>
        <w:rPr>
          <w:rFonts w:ascii="Times New Roman" w:hAnsi="Times New Roman"/>
          <w:sz w:val="22"/>
          <w:szCs w:val="22"/>
          <w:lang w:val="kk-KZ"/>
        </w:rPr>
      </w:pPr>
      <w:r w:rsidRPr="00317A93">
        <w:rPr>
          <w:rFonts w:ascii="Times New Roman" w:hAnsi="Times New Roman"/>
          <w:sz w:val="22"/>
          <w:szCs w:val="22"/>
          <w:lang w:val="kk-KZ"/>
        </w:rPr>
        <w:tab/>
        <w:t xml:space="preserve">1. Аукцион начинается с объявления правил его проведения. Участники торгов и присутствующие лица не имеют право влиять на ход Аукциона или нарушать порядок его проведения, </w:t>
      </w:r>
      <w:r w:rsidRPr="00317A93">
        <w:rPr>
          <w:rFonts w:ascii="Times New Roman" w:hAnsi="Times New Roman"/>
          <w:sz w:val="22"/>
          <w:szCs w:val="22"/>
        </w:rPr>
        <w:t>создавая помехи или препятствуя проведению Аукциона. В случае нарушения таком</w:t>
      </w:r>
      <w:proofErr w:type="gramStart"/>
      <w:r w:rsidRPr="00317A93">
        <w:rPr>
          <w:rFonts w:ascii="Times New Roman" w:hAnsi="Times New Roman"/>
          <w:sz w:val="22"/>
          <w:szCs w:val="22"/>
        </w:rPr>
        <w:t>у(</w:t>
      </w:r>
      <w:proofErr w:type="gramEnd"/>
      <w:r w:rsidRPr="00317A93">
        <w:rPr>
          <w:rFonts w:ascii="Times New Roman" w:hAnsi="Times New Roman"/>
          <w:sz w:val="22"/>
          <w:szCs w:val="22"/>
        </w:rPr>
        <w:t>-им) лицу(-</w:t>
      </w:r>
      <w:proofErr w:type="spellStart"/>
      <w:r w:rsidRPr="00317A93">
        <w:rPr>
          <w:rFonts w:ascii="Times New Roman" w:hAnsi="Times New Roman"/>
          <w:sz w:val="22"/>
          <w:szCs w:val="22"/>
        </w:rPr>
        <w:t>ам</w:t>
      </w:r>
      <w:proofErr w:type="spellEnd"/>
      <w:r w:rsidRPr="00317A93">
        <w:rPr>
          <w:rFonts w:ascii="Times New Roman" w:hAnsi="Times New Roman"/>
          <w:sz w:val="22"/>
          <w:szCs w:val="22"/>
        </w:rPr>
        <w:t>) выносится устное замечание,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в случае повторного нарушения они могут быть удалены Аукционистом из зала проведения аукциона,</w:t>
      </w:r>
      <w:r w:rsidRPr="00317A93">
        <w:rPr>
          <w:rFonts w:ascii="Times New Roman" w:hAnsi="Times New Roman"/>
          <w:sz w:val="22"/>
          <w:szCs w:val="22"/>
        </w:rPr>
        <w:t xml:space="preserve"> с указанием данного факта в протоколе о результатах Аукциона, без возврата гарантийного взноса.</w:t>
      </w:r>
    </w:p>
    <w:p w:rsidR="003D774C" w:rsidRPr="00317A93" w:rsidRDefault="003D774C" w:rsidP="003D774C">
      <w:pPr>
        <w:tabs>
          <w:tab w:val="left" w:pos="567"/>
          <w:tab w:val="left" w:pos="851"/>
          <w:tab w:val="left" w:pos="1560"/>
        </w:tabs>
        <w:jc w:val="both"/>
        <w:rPr>
          <w:rFonts w:ascii="Times New Roman" w:hAnsi="Times New Roman"/>
          <w:sz w:val="22"/>
          <w:szCs w:val="22"/>
          <w:lang w:val="kk-KZ"/>
        </w:rPr>
      </w:pPr>
      <w:r w:rsidRPr="00317A93">
        <w:rPr>
          <w:rFonts w:ascii="Times New Roman" w:hAnsi="Times New Roman"/>
          <w:sz w:val="22"/>
          <w:szCs w:val="22"/>
          <w:lang w:val="kk-KZ"/>
        </w:rPr>
        <w:tab/>
        <w:t xml:space="preserve">2. Торги по каждому </w:t>
      </w:r>
      <w:r>
        <w:rPr>
          <w:rFonts w:ascii="Times New Roman" w:hAnsi="Times New Roman"/>
          <w:sz w:val="22"/>
          <w:szCs w:val="22"/>
        </w:rPr>
        <w:t>лоту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начинаются с объявления Аукционистом реализуемых </w:t>
      </w:r>
      <w:r>
        <w:rPr>
          <w:rFonts w:ascii="Times New Roman" w:hAnsi="Times New Roman"/>
          <w:sz w:val="22"/>
          <w:szCs w:val="22"/>
          <w:lang w:val="kk-KZ"/>
        </w:rPr>
        <w:t xml:space="preserve">золошлаковых отходах, 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его краткой характеристики, метода проведения торгов, стартовой цены и шага изменения цены. Аукционист вправе менять шаг в процессе торгов, объявляя об этом. Интервал между повторами объявления Аукционистом цены за </w:t>
      </w:r>
      <w:proofErr w:type="spellStart"/>
      <w:r>
        <w:rPr>
          <w:rFonts w:ascii="Times New Roman" w:hAnsi="Times New Roman"/>
          <w:sz w:val="22"/>
          <w:szCs w:val="22"/>
        </w:rPr>
        <w:t>золошлаковые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отходы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должен быть не менее 10 секунд.</w:t>
      </w:r>
    </w:p>
    <w:p w:rsidR="003D774C" w:rsidRPr="00317A93" w:rsidRDefault="003D774C" w:rsidP="003D774C">
      <w:pPr>
        <w:tabs>
          <w:tab w:val="left" w:pos="567"/>
          <w:tab w:val="left" w:pos="851"/>
          <w:tab w:val="left" w:pos="1560"/>
        </w:tabs>
        <w:jc w:val="both"/>
        <w:rPr>
          <w:rFonts w:ascii="Times New Roman" w:hAnsi="Times New Roman"/>
          <w:sz w:val="22"/>
          <w:szCs w:val="22"/>
          <w:lang w:val="kk-KZ"/>
        </w:rPr>
      </w:pPr>
      <w:r w:rsidRPr="00317A93">
        <w:rPr>
          <w:rFonts w:ascii="Times New Roman" w:hAnsi="Times New Roman"/>
          <w:sz w:val="22"/>
          <w:szCs w:val="22"/>
          <w:lang w:val="kk-KZ"/>
        </w:rPr>
        <w:tab/>
        <w:t xml:space="preserve">3. Аукционист объявляет стартовую цену актива и шаг увеличения цены. Поднятием номера участники торга повышают стартовую цену, но не менее чем на объявленный шаг. Аукционист объявляет аукционные номера участвующих в торгах, закрепляет цену и предлагает ее повысить. Торги идут до максимально предложенной цены. Участник торгов, предложивший наиболее высокую цену за </w:t>
      </w:r>
      <w:proofErr w:type="spellStart"/>
      <w:r>
        <w:rPr>
          <w:rFonts w:ascii="Times New Roman" w:hAnsi="Times New Roman"/>
          <w:sz w:val="22"/>
          <w:szCs w:val="22"/>
        </w:rPr>
        <w:t>золошлаковые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отходы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, объявляется Аукционистом. Аукционист трижды повторяет последнюю цену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и при отсутствии других поднятых номеров с ударом молотка объявляет о реализации данных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соответствующему участнику торгов.</w:t>
      </w:r>
    </w:p>
    <w:p w:rsidR="003D774C" w:rsidRPr="00317A93" w:rsidRDefault="003D774C" w:rsidP="003D774C">
      <w:pPr>
        <w:tabs>
          <w:tab w:val="left" w:pos="567"/>
          <w:tab w:val="left" w:pos="851"/>
          <w:tab w:val="left" w:pos="1560"/>
        </w:tabs>
        <w:jc w:val="both"/>
        <w:rPr>
          <w:rFonts w:ascii="Times New Roman" w:hAnsi="Times New Roman"/>
          <w:sz w:val="22"/>
          <w:szCs w:val="22"/>
          <w:lang w:val="kk-KZ"/>
        </w:rPr>
      </w:pPr>
      <w:r w:rsidRPr="00317A93">
        <w:rPr>
          <w:rFonts w:ascii="Times New Roman" w:hAnsi="Times New Roman"/>
          <w:sz w:val="22"/>
          <w:szCs w:val="22"/>
          <w:lang w:val="kk-KZ"/>
        </w:rPr>
        <w:tab/>
        <w:t>4. Торги считаются состоявшимися только в том случае, если хотя бы два участника повысили стартовую цену не менее чем на один шаг увелечения цены.</w:t>
      </w:r>
    </w:p>
    <w:p w:rsidR="003D774C" w:rsidRPr="00317A93" w:rsidRDefault="003D774C" w:rsidP="003D774C">
      <w:pPr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ab/>
        <w:t xml:space="preserve">5. Итоги торгов оформляются в виде протокола, который подписывается всеми </w:t>
      </w:r>
      <w:r w:rsidRPr="00317A93">
        <w:rPr>
          <w:rFonts w:ascii="Times New Roman" w:hAnsi="Times New Roman"/>
          <w:sz w:val="22"/>
          <w:szCs w:val="22"/>
        </w:rPr>
        <w:t>членами комиссии, Аукционистом, секретарем комиссии и победителем торгов. Протокол составляется по одному экземпляру для Товарищества и Победителя, общее время на подписание которого, не должно превышать 60 минут.</w:t>
      </w:r>
    </w:p>
    <w:p w:rsidR="003D774C" w:rsidRPr="00317A93" w:rsidRDefault="003D774C" w:rsidP="003D774C">
      <w:pPr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317A93">
        <w:rPr>
          <w:rFonts w:ascii="Times New Roman" w:hAnsi="Times New Roman"/>
          <w:bCs/>
          <w:iCs/>
          <w:sz w:val="22"/>
          <w:szCs w:val="22"/>
        </w:rPr>
        <w:tab/>
        <w:t xml:space="preserve">6. </w:t>
      </w:r>
      <w:r w:rsidRPr="00317A93">
        <w:rPr>
          <w:rFonts w:ascii="Times New Roman" w:hAnsi="Times New Roman"/>
          <w:sz w:val="22"/>
          <w:szCs w:val="22"/>
        </w:rPr>
        <w:t>Протокол о результатах Аукциона является документом, фиксирующим результаты Аукциона и удостоверяющим право победителя на заключение договора.</w:t>
      </w:r>
    </w:p>
    <w:p w:rsidR="003D774C" w:rsidRPr="00317A93" w:rsidRDefault="003D774C" w:rsidP="003D774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ab/>
        <w:t>7. В протоколе о результатах Аукциона указывается следующее: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Наименование и краткая характеристика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>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Сведения о проведенном Аукционе, включая его метод;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Указание о том, признан ли проведенный Аукцион состоявшимся;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Сведения об участниках Аукциона, непосредственно принявших в нем участие, а также об их уполномоченных представителях, присутствовавших в помещении, где проводился Аукцион;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Сведения о лицах, удаленных из помещения, где проводился Аукцион, в порядке, предусмотренном настоящими правилами;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Стартовая цена, сведения о пошаговом изменении Текущей цены в ходе проведения Аукциона и окончательная цена, предложенная победителем Аукциона;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Сведения о победителе;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Обязательства Товарищества и победителя по подписанию договора с указанием существенных </w:t>
      </w:r>
      <w:r w:rsidRPr="00317A93">
        <w:rPr>
          <w:rFonts w:ascii="Times New Roman" w:hAnsi="Times New Roman"/>
          <w:sz w:val="22"/>
          <w:szCs w:val="22"/>
        </w:rPr>
        <w:lastRenderedPageBreak/>
        <w:t>условий и срока для подписания договора согласно извещению о торгах;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 Ответственность победителя за отказ от подписания договора, как это предусмотрено правилами;</w:t>
      </w:r>
    </w:p>
    <w:p w:rsidR="003D774C" w:rsidRPr="00317A93" w:rsidRDefault="003D774C" w:rsidP="003D774C">
      <w:pPr>
        <w:widowControl w:val="0"/>
        <w:numPr>
          <w:ilvl w:val="0"/>
          <w:numId w:val="43"/>
        </w:numPr>
        <w:tabs>
          <w:tab w:val="left" w:pos="870"/>
          <w:tab w:val="left" w:pos="900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 Иные сведения по усмотрению комиссии.</w:t>
      </w:r>
    </w:p>
    <w:p w:rsidR="00BC7F4E" w:rsidRPr="00BC7F4E" w:rsidRDefault="003D774C" w:rsidP="00BC7F4E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8. </w:t>
      </w:r>
      <w:r w:rsidR="00BC7F4E" w:rsidRPr="00BC7F4E">
        <w:rPr>
          <w:rFonts w:ascii="Times New Roman" w:hAnsi="Times New Roman"/>
          <w:sz w:val="22"/>
          <w:szCs w:val="22"/>
        </w:rPr>
        <w:t xml:space="preserve">Если по истечении 5 рабочих дней после окончания Аукциона протокол о его результатах и договор купли-продажи </w:t>
      </w:r>
      <w:proofErr w:type="spellStart"/>
      <w:r w:rsidR="00BC7F4E" w:rsidRPr="00BC7F4E">
        <w:rPr>
          <w:rFonts w:ascii="Times New Roman" w:hAnsi="Times New Roman"/>
          <w:sz w:val="22"/>
          <w:szCs w:val="22"/>
        </w:rPr>
        <w:t>золошлаковых</w:t>
      </w:r>
      <w:proofErr w:type="spellEnd"/>
      <w:r w:rsidR="00BC7F4E" w:rsidRPr="00BC7F4E">
        <w:rPr>
          <w:rFonts w:ascii="Times New Roman" w:hAnsi="Times New Roman"/>
          <w:sz w:val="22"/>
          <w:szCs w:val="22"/>
        </w:rPr>
        <w:t xml:space="preserve"> отходов должен быть подписан </w:t>
      </w:r>
      <w:proofErr w:type="gramStart"/>
      <w:r w:rsidR="00BC7F4E" w:rsidRPr="00BC7F4E">
        <w:rPr>
          <w:rFonts w:ascii="Times New Roman" w:hAnsi="Times New Roman"/>
          <w:sz w:val="22"/>
          <w:szCs w:val="22"/>
        </w:rPr>
        <w:t>покупателем</w:t>
      </w:r>
      <w:proofErr w:type="gramEnd"/>
      <w:r w:rsidR="00BC7F4E" w:rsidRPr="00BC7F4E">
        <w:rPr>
          <w:rFonts w:ascii="Times New Roman" w:hAnsi="Times New Roman"/>
          <w:sz w:val="22"/>
          <w:szCs w:val="22"/>
        </w:rPr>
        <w:t xml:space="preserve"> победившим на аукционе, если они не были подписан победителем, аукционная комиссия предлагает заключить договор купли-продажи </w:t>
      </w:r>
      <w:proofErr w:type="spellStart"/>
      <w:r w:rsidR="00BC7F4E" w:rsidRPr="00BC7F4E">
        <w:rPr>
          <w:rFonts w:ascii="Times New Roman" w:hAnsi="Times New Roman"/>
          <w:sz w:val="22"/>
          <w:szCs w:val="22"/>
        </w:rPr>
        <w:t>золошлаковых</w:t>
      </w:r>
      <w:proofErr w:type="spellEnd"/>
      <w:r w:rsidR="00BC7F4E" w:rsidRPr="00BC7F4E">
        <w:rPr>
          <w:rFonts w:ascii="Times New Roman" w:hAnsi="Times New Roman"/>
          <w:sz w:val="22"/>
          <w:szCs w:val="22"/>
        </w:rPr>
        <w:t xml:space="preserve"> отходов участнику назвавшему на аукционе вторую по величине цену. В случае отказа участником, назвавшим на аукционе вторую по величине цену, аукцион возобновляется. </w:t>
      </w:r>
    </w:p>
    <w:p w:rsidR="00BC7F4E" w:rsidRPr="00BC7F4E" w:rsidRDefault="00BC7F4E" w:rsidP="00BC7F4E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BC7F4E">
        <w:rPr>
          <w:rFonts w:ascii="Times New Roman" w:hAnsi="Times New Roman"/>
          <w:sz w:val="22"/>
          <w:szCs w:val="22"/>
        </w:rPr>
        <w:t xml:space="preserve">Аукцион может быть признан несостоявшимся (недействительным) в </w:t>
      </w:r>
      <w:proofErr w:type="gramStart"/>
      <w:r w:rsidRPr="00BC7F4E">
        <w:rPr>
          <w:rFonts w:ascii="Times New Roman" w:hAnsi="Times New Roman"/>
          <w:sz w:val="22"/>
          <w:szCs w:val="22"/>
        </w:rPr>
        <w:t>случаях</w:t>
      </w:r>
      <w:proofErr w:type="gramEnd"/>
      <w:r w:rsidRPr="00BC7F4E">
        <w:rPr>
          <w:rFonts w:ascii="Times New Roman" w:hAnsi="Times New Roman"/>
          <w:sz w:val="22"/>
          <w:szCs w:val="22"/>
        </w:rPr>
        <w:t xml:space="preserve"> установленных в п. 55 Правил. По </w:t>
      </w:r>
      <w:proofErr w:type="spellStart"/>
      <w:r w:rsidRPr="00BC7F4E">
        <w:rPr>
          <w:rFonts w:ascii="Times New Roman" w:hAnsi="Times New Roman"/>
          <w:sz w:val="22"/>
          <w:szCs w:val="22"/>
        </w:rPr>
        <w:t>золошлаковым</w:t>
      </w:r>
      <w:proofErr w:type="spellEnd"/>
      <w:r w:rsidRPr="00BC7F4E">
        <w:rPr>
          <w:rFonts w:ascii="Times New Roman" w:hAnsi="Times New Roman"/>
          <w:sz w:val="22"/>
          <w:szCs w:val="22"/>
        </w:rPr>
        <w:t xml:space="preserve"> отходам </w:t>
      </w:r>
      <w:proofErr w:type="gramStart"/>
      <w:r w:rsidRPr="00BC7F4E">
        <w:rPr>
          <w:rFonts w:ascii="Times New Roman" w:hAnsi="Times New Roman"/>
          <w:sz w:val="22"/>
          <w:szCs w:val="22"/>
        </w:rPr>
        <w:t>аукцион</w:t>
      </w:r>
      <w:proofErr w:type="gramEnd"/>
      <w:r w:rsidRPr="00BC7F4E">
        <w:rPr>
          <w:rFonts w:ascii="Times New Roman" w:hAnsi="Times New Roman"/>
          <w:sz w:val="22"/>
          <w:szCs w:val="22"/>
        </w:rPr>
        <w:t xml:space="preserve"> по которым признан несостоявшимся (недействительным) может быть проведен повторный Аукцион. Подписанная копия протокола о результатах Аукциона выдается участникам в течение 3 рабочих дней после подачи соответствующего запроса.</w:t>
      </w:r>
    </w:p>
    <w:p w:rsidR="00AE4D67" w:rsidRPr="00317A93" w:rsidRDefault="00AE4D67" w:rsidP="00BC7F4E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kk-KZ"/>
        </w:rPr>
      </w:pPr>
      <w:bookmarkStart w:id="1" w:name="SUB80302"/>
      <w:bookmarkStart w:id="2" w:name="page47"/>
      <w:bookmarkStart w:id="3" w:name="page49"/>
      <w:bookmarkEnd w:id="1"/>
      <w:bookmarkEnd w:id="2"/>
      <w:bookmarkEnd w:id="3"/>
    </w:p>
    <w:sectPr w:rsidR="00AE4D67" w:rsidRPr="00317A93" w:rsidSect="005E3EDB">
      <w:headerReference w:type="even" r:id="rId9"/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4C" w:rsidRDefault="0088164C">
      <w:r>
        <w:separator/>
      </w:r>
    </w:p>
  </w:endnote>
  <w:endnote w:type="continuationSeparator" w:id="0">
    <w:p w:rsidR="0088164C" w:rsidRDefault="0088164C">
      <w:r>
        <w:continuationSeparator/>
      </w:r>
    </w:p>
  </w:endnote>
  <w:endnote w:type="continuationNotice" w:id="1">
    <w:p w:rsidR="0088164C" w:rsidRDefault="00881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4C" w:rsidRDefault="0088164C">
      <w:r>
        <w:separator/>
      </w:r>
    </w:p>
  </w:footnote>
  <w:footnote w:type="continuationSeparator" w:id="0">
    <w:p w:rsidR="0088164C" w:rsidRDefault="0088164C">
      <w:r>
        <w:continuationSeparator/>
      </w:r>
    </w:p>
  </w:footnote>
  <w:footnote w:type="continuationNotice" w:id="1">
    <w:p w:rsidR="0088164C" w:rsidRDefault="008816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3D" w:rsidRDefault="00B45A3D" w:rsidP="001A7B94">
    <w:pPr>
      <w:pStyle w:val="a3"/>
      <w:framePr w:wrap="around" w:vAnchor="text" w:hAnchor="margin" w:xAlign="center" w:y="1"/>
      <w:rPr>
        <w:rStyle w:val="a5"/>
      </w:rPr>
    </w:pPr>
  </w:p>
  <w:p w:rsidR="00B45A3D" w:rsidRDefault="00B45A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CB8"/>
    <w:multiLevelType w:val="hybridMultilevel"/>
    <w:tmpl w:val="86A4E518"/>
    <w:lvl w:ilvl="0" w:tplc="785C04C0">
      <w:start w:val="1"/>
      <w:numFmt w:val="decimal"/>
      <w:lvlText w:val="%1)"/>
      <w:lvlJc w:val="left"/>
      <w:pPr>
        <w:tabs>
          <w:tab w:val="num" w:pos="868"/>
        </w:tabs>
        <w:ind w:firstLine="510"/>
      </w:pPr>
      <w:rPr>
        <w:rFonts w:cs="Times New Roman" w:hint="default"/>
      </w:rPr>
    </w:lvl>
    <w:lvl w:ilvl="1" w:tplc="00001A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0814A6"/>
    <w:multiLevelType w:val="hybridMultilevel"/>
    <w:tmpl w:val="99DAA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2D27"/>
    <w:multiLevelType w:val="hybridMultilevel"/>
    <w:tmpl w:val="A238C40A"/>
    <w:lvl w:ilvl="0" w:tplc="56460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60EE8"/>
    <w:multiLevelType w:val="hybridMultilevel"/>
    <w:tmpl w:val="819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66F"/>
    <w:multiLevelType w:val="hybridMultilevel"/>
    <w:tmpl w:val="CEBED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46CC"/>
    <w:multiLevelType w:val="hybridMultilevel"/>
    <w:tmpl w:val="DC0EC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2F13"/>
    <w:multiLevelType w:val="multilevel"/>
    <w:tmpl w:val="6C0A21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370D4E"/>
    <w:multiLevelType w:val="hybridMultilevel"/>
    <w:tmpl w:val="1966A60C"/>
    <w:lvl w:ilvl="0" w:tplc="2B5E175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4699"/>
    <w:multiLevelType w:val="hybridMultilevel"/>
    <w:tmpl w:val="386A9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5172E"/>
    <w:multiLevelType w:val="hybridMultilevel"/>
    <w:tmpl w:val="2AF8E11C"/>
    <w:lvl w:ilvl="0" w:tplc="32425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AF74B4"/>
    <w:multiLevelType w:val="hybridMultilevel"/>
    <w:tmpl w:val="B0E0294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91A4F"/>
    <w:multiLevelType w:val="hybridMultilevel"/>
    <w:tmpl w:val="2356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7338"/>
    <w:multiLevelType w:val="hybridMultilevel"/>
    <w:tmpl w:val="55287B4A"/>
    <w:lvl w:ilvl="0" w:tplc="4AD2EB8C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99054C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D86D05"/>
    <w:multiLevelType w:val="hybridMultilevel"/>
    <w:tmpl w:val="576642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65F42"/>
    <w:multiLevelType w:val="multilevel"/>
    <w:tmpl w:val="738634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F551D2D"/>
    <w:multiLevelType w:val="hybridMultilevel"/>
    <w:tmpl w:val="982C61B4"/>
    <w:lvl w:ilvl="0" w:tplc="234EC9E2">
      <w:start w:val="1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C213D3"/>
    <w:multiLevelType w:val="hybridMultilevel"/>
    <w:tmpl w:val="3C4EF49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B56A7"/>
    <w:multiLevelType w:val="hybridMultilevel"/>
    <w:tmpl w:val="6E2C2B22"/>
    <w:lvl w:ilvl="0" w:tplc="0419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3ACC756B"/>
    <w:multiLevelType w:val="hybridMultilevel"/>
    <w:tmpl w:val="887EBB46"/>
    <w:lvl w:ilvl="0" w:tplc="D506E396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C4141"/>
    <w:multiLevelType w:val="hybridMultilevel"/>
    <w:tmpl w:val="AF20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51B7A"/>
    <w:multiLevelType w:val="hybridMultilevel"/>
    <w:tmpl w:val="70E0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33C4F"/>
    <w:multiLevelType w:val="hybridMultilevel"/>
    <w:tmpl w:val="EA64A40E"/>
    <w:lvl w:ilvl="0" w:tplc="658AD3C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97695"/>
    <w:multiLevelType w:val="hybridMultilevel"/>
    <w:tmpl w:val="31B08BC4"/>
    <w:lvl w:ilvl="0" w:tplc="CDD84FB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42FB537B"/>
    <w:multiLevelType w:val="hybridMultilevel"/>
    <w:tmpl w:val="9740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10FBB"/>
    <w:multiLevelType w:val="hybridMultilevel"/>
    <w:tmpl w:val="60D89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E6BEA"/>
    <w:multiLevelType w:val="hybridMultilevel"/>
    <w:tmpl w:val="55E21E98"/>
    <w:lvl w:ilvl="0" w:tplc="F25C32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D1FF5"/>
    <w:multiLevelType w:val="hybridMultilevel"/>
    <w:tmpl w:val="745449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C83857"/>
    <w:multiLevelType w:val="hybridMultilevel"/>
    <w:tmpl w:val="C2BE959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F4B98"/>
    <w:multiLevelType w:val="hybridMultilevel"/>
    <w:tmpl w:val="8C365C4E"/>
    <w:lvl w:ilvl="0" w:tplc="F396847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440316"/>
    <w:multiLevelType w:val="hybridMultilevel"/>
    <w:tmpl w:val="0B04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1C51"/>
    <w:multiLevelType w:val="hybridMultilevel"/>
    <w:tmpl w:val="6CE04DCC"/>
    <w:lvl w:ilvl="0" w:tplc="0A7452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F71DC"/>
    <w:multiLevelType w:val="multilevel"/>
    <w:tmpl w:val="9AE0211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E41F21"/>
    <w:multiLevelType w:val="hybridMultilevel"/>
    <w:tmpl w:val="CD5AB2D4"/>
    <w:lvl w:ilvl="0" w:tplc="146A969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236512"/>
    <w:multiLevelType w:val="hybridMultilevel"/>
    <w:tmpl w:val="8CAC335E"/>
    <w:lvl w:ilvl="0" w:tplc="153849E2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17828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B14F43"/>
    <w:multiLevelType w:val="hybridMultilevel"/>
    <w:tmpl w:val="B5F2B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82056"/>
    <w:multiLevelType w:val="hybridMultilevel"/>
    <w:tmpl w:val="7212A0CE"/>
    <w:lvl w:ilvl="0" w:tplc="C9AC51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929E6"/>
    <w:multiLevelType w:val="hybridMultilevel"/>
    <w:tmpl w:val="26D87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A2B5F"/>
    <w:multiLevelType w:val="hybridMultilevel"/>
    <w:tmpl w:val="40A09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70849"/>
    <w:multiLevelType w:val="hybridMultilevel"/>
    <w:tmpl w:val="DDE63E10"/>
    <w:lvl w:ilvl="0" w:tplc="74E0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EFE4366">
      <w:start w:val="1"/>
      <w:numFmt w:val="decimal"/>
      <w:pStyle w:val="shheading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4867F7"/>
    <w:multiLevelType w:val="hybridMultilevel"/>
    <w:tmpl w:val="8E0C08E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55D8C"/>
    <w:multiLevelType w:val="hybridMultilevel"/>
    <w:tmpl w:val="F6DC0A2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36BAF"/>
    <w:multiLevelType w:val="hybridMultilevel"/>
    <w:tmpl w:val="B538D560"/>
    <w:lvl w:ilvl="0" w:tplc="2D8CBA26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2"/>
  </w:num>
  <w:num w:numId="5">
    <w:abstractNumId w:val="2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8"/>
  </w:num>
  <w:num w:numId="9">
    <w:abstractNumId w:val="2"/>
  </w:num>
  <w:num w:numId="10">
    <w:abstractNumId w:val="9"/>
  </w:num>
  <w:num w:numId="11">
    <w:abstractNumId w:val="29"/>
  </w:num>
  <w:num w:numId="12">
    <w:abstractNumId w:val="11"/>
  </w:num>
  <w:num w:numId="13">
    <w:abstractNumId w:val="26"/>
  </w:num>
  <w:num w:numId="14">
    <w:abstractNumId w:val="37"/>
  </w:num>
  <w:num w:numId="15">
    <w:abstractNumId w:val="42"/>
  </w:num>
  <w:num w:numId="16">
    <w:abstractNumId w:val="16"/>
  </w:num>
  <w:num w:numId="17">
    <w:abstractNumId w:val="28"/>
  </w:num>
  <w:num w:numId="18">
    <w:abstractNumId w:val="41"/>
  </w:num>
  <w:num w:numId="19">
    <w:abstractNumId w:val="43"/>
  </w:num>
  <w:num w:numId="20">
    <w:abstractNumId w:val="19"/>
  </w:num>
  <w:num w:numId="21">
    <w:abstractNumId w:val="20"/>
  </w:num>
  <w:num w:numId="22">
    <w:abstractNumId w:val="7"/>
  </w:num>
  <w:num w:numId="23">
    <w:abstractNumId w:val="31"/>
  </w:num>
  <w:num w:numId="24">
    <w:abstractNumId w:val="14"/>
  </w:num>
  <w:num w:numId="25">
    <w:abstractNumId w:val="10"/>
  </w:num>
  <w:num w:numId="26">
    <w:abstractNumId w:val="32"/>
  </w:num>
  <w:num w:numId="27">
    <w:abstractNumId w:val="5"/>
  </w:num>
  <w:num w:numId="28">
    <w:abstractNumId w:val="6"/>
  </w:num>
  <w:num w:numId="29">
    <w:abstractNumId w:val="1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13"/>
  </w:num>
  <w:num w:numId="36">
    <w:abstractNumId w:val="2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0"/>
    <w:lvlOverride w:ilvl="0">
      <w:startOverride w:val="9"/>
    </w:lvlOverride>
  </w:num>
  <w:num w:numId="40">
    <w:abstractNumId w:val="38"/>
  </w:num>
  <w:num w:numId="41">
    <w:abstractNumId w:val="33"/>
  </w:num>
  <w:num w:numId="42">
    <w:abstractNumId w:val="12"/>
  </w:num>
  <w:num w:numId="43">
    <w:abstractNumId w:val="34"/>
  </w:num>
  <w:num w:numId="44">
    <w:abstractNumId w:val="0"/>
  </w:num>
  <w:num w:numId="45">
    <w:abstractNumId w:val="17"/>
  </w:num>
  <w:num w:numId="46">
    <w:abstractNumId w:val="4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Кирильченко">
    <w15:presenceInfo w15:providerId="AD" w15:userId="S-1-5-21-3069747572-3327876033-783572948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C8"/>
    <w:rsid w:val="00000E8C"/>
    <w:rsid w:val="00001866"/>
    <w:rsid w:val="00004DAF"/>
    <w:rsid w:val="0000507D"/>
    <w:rsid w:val="000055D1"/>
    <w:rsid w:val="00005C73"/>
    <w:rsid w:val="00007B67"/>
    <w:rsid w:val="00012252"/>
    <w:rsid w:val="00012382"/>
    <w:rsid w:val="000158CC"/>
    <w:rsid w:val="00022545"/>
    <w:rsid w:val="0002340A"/>
    <w:rsid w:val="000268CC"/>
    <w:rsid w:val="0002697D"/>
    <w:rsid w:val="0003451A"/>
    <w:rsid w:val="00040A6B"/>
    <w:rsid w:val="00040ED4"/>
    <w:rsid w:val="000462C6"/>
    <w:rsid w:val="00051E53"/>
    <w:rsid w:val="00052FB3"/>
    <w:rsid w:val="00055B44"/>
    <w:rsid w:val="00055FD8"/>
    <w:rsid w:val="00056A7B"/>
    <w:rsid w:val="00057313"/>
    <w:rsid w:val="00060341"/>
    <w:rsid w:val="000604CA"/>
    <w:rsid w:val="000655DC"/>
    <w:rsid w:val="0008409D"/>
    <w:rsid w:val="00084139"/>
    <w:rsid w:val="00093975"/>
    <w:rsid w:val="000A14D5"/>
    <w:rsid w:val="000B45D4"/>
    <w:rsid w:val="000B6F2D"/>
    <w:rsid w:val="000C119F"/>
    <w:rsid w:val="000C2A3D"/>
    <w:rsid w:val="000D1347"/>
    <w:rsid w:val="000D4E48"/>
    <w:rsid w:val="000D7A8D"/>
    <w:rsid w:val="000E478B"/>
    <w:rsid w:val="000E5483"/>
    <w:rsid w:val="000F3A7C"/>
    <w:rsid w:val="000F76DB"/>
    <w:rsid w:val="001007D9"/>
    <w:rsid w:val="001014FA"/>
    <w:rsid w:val="00103F56"/>
    <w:rsid w:val="00106EDF"/>
    <w:rsid w:val="00107459"/>
    <w:rsid w:val="00110266"/>
    <w:rsid w:val="001134C1"/>
    <w:rsid w:val="00114DED"/>
    <w:rsid w:val="00116234"/>
    <w:rsid w:val="00121BEC"/>
    <w:rsid w:val="001231BB"/>
    <w:rsid w:val="00124832"/>
    <w:rsid w:val="00126B74"/>
    <w:rsid w:val="00130AE7"/>
    <w:rsid w:val="00130DD7"/>
    <w:rsid w:val="0013107D"/>
    <w:rsid w:val="00131295"/>
    <w:rsid w:val="0013672A"/>
    <w:rsid w:val="00137ECF"/>
    <w:rsid w:val="0014347E"/>
    <w:rsid w:val="0015041A"/>
    <w:rsid w:val="0015122E"/>
    <w:rsid w:val="00151CB4"/>
    <w:rsid w:val="00152A3B"/>
    <w:rsid w:val="0015393D"/>
    <w:rsid w:val="00164C80"/>
    <w:rsid w:val="001660DC"/>
    <w:rsid w:val="00166AC8"/>
    <w:rsid w:val="001674A6"/>
    <w:rsid w:val="00175783"/>
    <w:rsid w:val="00190538"/>
    <w:rsid w:val="00196C66"/>
    <w:rsid w:val="001A66AC"/>
    <w:rsid w:val="001A7B94"/>
    <w:rsid w:val="001B7A46"/>
    <w:rsid w:val="001C1203"/>
    <w:rsid w:val="001C41B0"/>
    <w:rsid w:val="001C6924"/>
    <w:rsid w:val="001D2FB3"/>
    <w:rsid w:val="001D5F00"/>
    <w:rsid w:val="001E2025"/>
    <w:rsid w:val="001E219C"/>
    <w:rsid w:val="001E247A"/>
    <w:rsid w:val="001F1BFB"/>
    <w:rsid w:val="001F5F05"/>
    <w:rsid w:val="001F7569"/>
    <w:rsid w:val="002053E2"/>
    <w:rsid w:val="00220322"/>
    <w:rsid w:val="00220E5C"/>
    <w:rsid w:val="00220F24"/>
    <w:rsid w:val="0022349C"/>
    <w:rsid w:val="002312DF"/>
    <w:rsid w:val="0023142F"/>
    <w:rsid w:val="00234A7E"/>
    <w:rsid w:val="00236870"/>
    <w:rsid w:val="0024161D"/>
    <w:rsid w:val="002442BC"/>
    <w:rsid w:val="002459C8"/>
    <w:rsid w:val="002472EF"/>
    <w:rsid w:val="00250DA3"/>
    <w:rsid w:val="00253426"/>
    <w:rsid w:val="00256492"/>
    <w:rsid w:val="00256819"/>
    <w:rsid w:val="002616BF"/>
    <w:rsid w:val="00263178"/>
    <w:rsid w:val="00270CB0"/>
    <w:rsid w:val="00274E85"/>
    <w:rsid w:val="00276F1D"/>
    <w:rsid w:val="00282141"/>
    <w:rsid w:val="0028450A"/>
    <w:rsid w:val="00293744"/>
    <w:rsid w:val="002A05BF"/>
    <w:rsid w:val="002A1A28"/>
    <w:rsid w:val="002A249E"/>
    <w:rsid w:val="002A25E9"/>
    <w:rsid w:val="002A2E73"/>
    <w:rsid w:val="002A3332"/>
    <w:rsid w:val="002A74A2"/>
    <w:rsid w:val="002B194E"/>
    <w:rsid w:val="002C0BB4"/>
    <w:rsid w:val="002C18F2"/>
    <w:rsid w:val="002C3122"/>
    <w:rsid w:val="002C3F2C"/>
    <w:rsid w:val="002C5955"/>
    <w:rsid w:val="002C6877"/>
    <w:rsid w:val="002D0856"/>
    <w:rsid w:val="002D4830"/>
    <w:rsid w:val="002F00E7"/>
    <w:rsid w:val="002F35D9"/>
    <w:rsid w:val="002F459B"/>
    <w:rsid w:val="003019C6"/>
    <w:rsid w:val="00303C2D"/>
    <w:rsid w:val="00310DA0"/>
    <w:rsid w:val="00317A93"/>
    <w:rsid w:val="003452E5"/>
    <w:rsid w:val="003467D2"/>
    <w:rsid w:val="00352286"/>
    <w:rsid w:val="00352304"/>
    <w:rsid w:val="00356913"/>
    <w:rsid w:val="00362953"/>
    <w:rsid w:val="003679D3"/>
    <w:rsid w:val="00375170"/>
    <w:rsid w:val="0037557F"/>
    <w:rsid w:val="00376F38"/>
    <w:rsid w:val="00382E28"/>
    <w:rsid w:val="00386B42"/>
    <w:rsid w:val="00393DBD"/>
    <w:rsid w:val="003946CF"/>
    <w:rsid w:val="00394761"/>
    <w:rsid w:val="00397E0C"/>
    <w:rsid w:val="003A3A44"/>
    <w:rsid w:val="003A5AC4"/>
    <w:rsid w:val="003B73C0"/>
    <w:rsid w:val="003C44E0"/>
    <w:rsid w:val="003C5E26"/>
    <w:rsid w:val="003C7233"/>
    <w:rsid w:val="003D774C"/>
    <w:rsid w:val="003E5E0F"/>
    <w:rsid w:val="003F05B1"/>
    <w:rsid w:val="004008F9"/>
    <w:rsid w:val="00401593"/>
    <w:rsid w:val="00403849"/>
    <w:rsid w:val="004049C9"/>
    <w:rsid w:val="0040792F"/>
    <w:rsid w:val="00412FC8"/>
    <w:rsid w:val="00413041"/>
    <w:rsid w:val="00416EA1"/>
    <w:rsid w:val="00424062"/>
    <w:rsid w:val="00424E6B"/>
    <w:rsid w:val="00425D54"/>
    <w:rsid w:val="00430841"/>
    <w:rsid w:val="004345B9"/>
    <w:rsid w:val="00434DB1"/>
    <w:rsid w:val="00455393"/>
    <w:rsid w:val="00455772"/>
    <w:rsid w:val="004567B7"/>
    <w:rsid w:val="00457DC8"/>
    <w:rsid w:val="00463821"/>
    <w:rsid w:val="0046394C"/>
    <w:rsid w:val="004650D0"/>
    <w:rsid w:val="0047075F"/>
    <w:rsid w:val="00471A21"/>
    <w:rsid w:val="00471EBB"/>
    <w:rsid w:val="004728B5"/>
    <w:rsid w:val="00472F24"/>
    <w:rsid w:val="004737C6"/>
    <w:rsid w:val="0047505A"/>
    <w:rsid w:val="0049317E"/>
    <w:rsid w:val="0049398B"/>
    <w:rsid w:val="004947EA"/>
    <w:rsid w:val="004A0D92"/>
    <w:rsid w:val="004A0F4F"/>
    <w:rsid w:val="004A5FE5"/>
    <w:rsid w:val="004A6E10"/>
    <w:rsid w:val="004B050B"/>
    <w:rsid w:val="004C2BDB"/>
    <w:rsid w:val="004C4D8F"/>
    <w:rsid w:val="004C555C"/>
    <w:rsid w:val="004D386B"/>
    <w:rsid w:val="004D6272"/>
    <w:rsid w:val="004D755D"/>
    <w:rsid w:val="004E6972"/>
    <w:rsid w:val="004F0D9C"/>
    <w:rsid w:val="004F24E7"/>
    <w:rsid w:val="004F649F"/>
    <w:rsid w:val="004F6D31"/>
    <w:rsid w:val="00500F5C"/>
    <w:rsid w:val="00501ADE"/>
    <w:rsid w:val="005026BC"/>
    <w:rsid w:val="005060A0"/>
    <w:rsid w:val="00511A55"/>
    <w:rsid w:val="005130E6"/>
    <w:rsid w:val="00516872"/>
    <w:rsid w:val="005169C0"/>
    <w:rsid w:val="00524A51"/>
    <w:rsid w:val="00525517"/>
    <w:rsid w:val="005312BF"/>
    <w:rsid w:val="00534991"/>
    <w:rsid w:val="00536119"/>
    <w:rsid w:val="00540901"/>
    <w:rsid w:val="005426F8"/>
    <w:rsid w:val="005454B4"/>
    <w:rsid w:val="00550240"/>
    <w:rsid w:val="0055159B"/>
    <w:rsid w:val="00552418"/>
    <w:rsid w:val="005566AE"/>
    <w:rsid w:val="00560845"/>
    <w:rsid w:val="0056097E"/>
    <w:rsid w:val="00560FC4"/>
    <w:rsid w:val="00570600"/>
    <w:rsid w:val="00572FEF"/>
    <w:rsid w:val="00573255"/>
    <w:rsid w:val="00577969"/>
    <w:rsid w:val="00586DA5"/>
    <w:rsid w:val="00591982"/>
    <w:rsid w:val="0059505D"/>
    <w:rsid w:val="005A2597"/>
    <w:rsid w:val="005A4031"/>
    <w:rsid w:val="005A595B"/>
    <w:rsid w:val="005A63C8"/>
    <w:rsid w:val="005B2725"/>
    <w:rsid w:val="005B2F0F"/>
    <w:rsid w:val="005B6329"/>
    <w:rsid w:val="005B6573"/>
    <w:rsid w:val="005B6B7A"/>
    <w:rsid w:val="005B6FE7"/>
    <w:rsid w:val="005C3430"/>
    <w:rsid w:val="005D145E"/>
    <w:rsid w:val="005D3571"/>
    <w:rsid w:val="005E20F5"/>
    <w:rsid w:val="005E3EDB"/>
    <w:rsid w:val="005E4C09"/>
    <w:rsid w:val="005F4D9C"/>
    <w:rsid w:val="005F739A"/>
    <w:rsid w:val="00601BCD"/>
    <w:rsid w:val="00612BEC"/>
    <w:rsid w:val="00616F93"/>
    <w:rsid w:val="00621EE8"/>
    <w:rsid w:val="006242D4"/>
    <w:rsid w:val="00630CE0"/>
    <w:rsid w:val="00633098"/>
    <w:rsid w:val="00640583"/>
    <w:rsid w:val="00643991"/>
    <w:rsid w:val="0065004A"/>
    <w:rsid w:val="0065101C"/>
    <w:rsid w:val="006653DF"/>
    <w:rsid w:val="0066565D"/>
    <w:rsid w:val="006802A0"/>
    <w:rsid w:val="00684004"/>
    <w:rsid w:val="00686973"/>
    <w:rsid w:val="006917A5"/>
    <w:rsid w:val="006954A9"/>
    <w:rsid w:val="00696248"/>
    <w:rsid w:val="006A7163"/>
    <w:rsid w:val="006B16E7"/>
    <w:rsid w:val="006B1787"/>
    <w:rsid w:val="006B41A2"/>
    <w:rsid w:val="006C4DDE"/>
    <w:rsid w:val="006D1CC3"/>
    <w:rsid w:val="006D63E4"/>
    <w:rsid w:val="006D79B4"/>
    <w:rsid w:val="006E1541"/>
    <w:rsid w:val="006E1E19"/>
    <w:rsid w:val="006E325D"/>
    <w:rsid w:val="006E3F08"/>
    <w:rsid w:val="006F1C3F"/>
    <w:rsid w:val="006F227B"/>
    <w:rsid w:val="006F3B06"/>
    <w:rsid w:val="006F5F3B"/>
    <w:rsid w:val="006F7827"/>
    <w:rsid w:val="00700CAA"/>
    <w:rsid w:val="007010A4"/>
    <w:rsid w:val="0070317F"/>
    <w:rsid w:val="00705DA4"/>
    <w:rsid w:val="00706037"/>
    <w:rsid w:val="00706780"/>
    <w:rsid w:val="00706ABA"/>
    <w:rsid w:val="007109DE"/>
    <w:rsid w:val="0071661B"/>
    <w:rsid w:val="00720D29"/>
    <w:rsid w:val="0072461C"/>
    <w:rsid w:val="00742E39"/>
    <w:rsid w:val="0074576C"/>
    <w:rsid w:val="00761EE0"/>
    <w:rsid w:val="00763B6C"/>
    <w:rsid w:val="00763C25"/>
    <w:rsid w:val="00764B48"/>
    <w:rsid w:val="00774357"/>
    <w:rsid w:val="00784A8E"/>
    <w:rsid w:val="00786BAB"/>
    <w:rsid w:val="00787578"/>
    <w:rsid w:val="00792ADD"/>
    <w:rsid w:val="00792B6B"/>
    <w:rsid w:val="007935DE"/>
    <w:rsid w:val="00794DA9"/>
    <w:rsid w:val="0079542A"/>
    <w:rsid w:val="007A0462"/>
    <w:rsid w:val="007A2738"/>
    <w:rsid w:val="007A5A07"/>
    <w:rsid w:val="007B482E"/>
    <w:rsid w:val="007C1FD9"/>
    <w:rsid w:val="007C2280"/>
    <w:rsid w:val="007C3536"/>
    <w:rsid w:val="007D430C"/>
    <w:rsid w:val="007E16E6"/>
    <w:rsid w:val="007E63C5"/>
    <w:rsid w:val="007E6D49"/>
    <w:rsid w:val="007E72AB"/>
    <w:rsid w:val="007F3708"/>
    <w:rsid w:val="007F4D4A"/>
    <w:rsid w:val="007F62F5"/>
    <w:rsid w:val="0080234F"/>
    <w:rsid w:val="00804418"/>
    <w:rsid w:val="008100AE"/>
    <w:rsid w:val="00812945"/>
    <w:rsid w:val="00814508"/>
    <w:rsid w:val="00814715"/>
    <w:rsid w:val="008174BF"/>
    <w:rsid w:val="0082722F"/>
    <w:rsid w:val="0083123E"/>
    <w:rsid w:val="00843B3C"/>
    <w:rsid w:val="00843E3E"/>
    <w:rsid w:val="00850584"/>
    <w:rsid w:val="00854613"/>
    <w:rsid w:val="00860198"/>
    <w:rsid w:val="00863220"/>
    <w:rsid w:val="00863841"/>
    <w:rsid w:val="00863EE9"/>
    <w:rsid w:val="0087105A"/>
    <w:rsid w:val="00871A74"/>
    <w:rsid w:val="00871F88"/>
    <w:rsid w:val="0088164C"/>
    <w:rsid w:val="00882572"/>
    <w:rsid w:val="00884C6E"/>
    <w:rsid w:val="008941BC"/>
    <w:rsid w:val="00894A98"/>
    <w:rsid w:val="008A501C"/>
    <w:rsid w:val="008D1612"/>
    <w:rsid w:val="008D1E38"/>
    <w:rsid w:val="008D44A1"/>
    <w:rsid w:val="008D489D"/>
    <w:rsid w:val="008D4FD1"/>
    <w:rsid w:val="008D53EB"/>
    <w:rsid w:val="008E676C"/>
    <w:rsid w:val="008F14DC"/>
    <w:rsid w:val="008F471A"/>
    <w:rsid w:val="008F5FF2"/>
    <w:rsid w:val="00900B38"/>
    <w:rsid w:val="009040E5"/>
    <w:rsid w:val="00905677"/>
    <w:rsid w:val="00906BF3"/>
    <w:rsid w:val="00920070"/>
    <w:rsid w:val="00923071"/>
    <w:rsid w:val="0092570F"/>
    <w:rsid w:val="00925D19"/>
    <w:rsid w:val="00930569"/>
    <w:rsid w:val="009305C6"/>
    <w:rsid w:val="00931FB6"/>
    <w:rsid w:val="00934EE6"/>
    <w:rsid w:val="00935AF5"/>
    <w:rsid w:val="009429BD"/>
    <w:rsid w:val="009441D7"/>
    <w:rsid w:val="00944E16"/>
    <w:rsid w:val="00950C71"/>
    <w:rsid w:val="009525F7"/>
    <w:rsid w:val="00956806"/>
    <w:rsid w:val="0096284E"/>
    <w:rsid w:val="00963B32"/>
    <w:rsid w:val="00963FD6"/>
    <w:rsid w:val="00963FF5"/>
    <w:rsid w:val="00971A96"/>
    <w:rsid w:val="00972222"/>
    <w:rsid w:val="00972BE3"/>
    <w:rsid w:val="009811ED"/>
    <w:rsid w:val="009A067D"/>
    <w:rsid w:val="009B4334"/>
    <w:rsid w:val="009B7CC2"/>
    <w:rsid w:val="009B7FD8"/>
    <w:rsid w:val="009C204A"/>
    <w:rsid w:val="009C342F"/>
    <w:rsid w:val="009C378F"/>
    <w:rsid w:val="009C5A6A"/>
    <w:rsid w:val="009C7BA1"/>
    <w:rsid w:val="009D5404"/>
    <w:rsid w:val="009E5E26"/>
    <w:rsid w:val="009E63D7"/>
    <w:rsid w:val="009F30A2"/>
    <w:rsid w:val="009F5902"/>
    <w:rsid w:val="009F60EC"/>
    <w:rsid w:val="009F708E"/>
    <w:rsid w:val="00A0703C"/>
    <w:rsid w:val="00A11F0C"/>
    <w:rsid w:val="00A12421"/>
    <w:rsid w:val="00A12EDD"/>
    <w:rsid w:val="00A174D8"/>
    <w:rsid w:val="00A270B1"/>
    <w:rsid w:val="00A306D3"/>
    <w:rsid w:val="00A34038"/>
    <w:rsid w:val="00A3501A"/>
    <w:rsid w:val="00A36823"/>
    <w:rsid w:val="00A46276"/>
    <w:rsid w:val="00A51AA9"/>
    <w:rsid w:val="00A55775"/>
    <w:rsid w:val="00A60C2B"/>
    <w:rsid w:val="00A62065"/>
    <w:rsid w:val="00A6236A"/>
    <w:rsid w:val="00A7497E"/>
    <w:rsid w:val="00A76571"/>
    <w:rsid w:val="00A8581C"/>
    <w:rsid w:val="00A866A4"/>
    <w:rsid w:val="00A9018D"/>
    <w:rsid w:val="00A90533"/>
    <w:rsid w:val="00A91245"/>
    <w:rsid w:val="00A9180D"/>
    <w:rsid w:val="00AA7624"/>
    <w:rsid w:val="00AB1B3B"/>
    <w:rsid w:val="00AB46F8"/>
    <w:rsid w:val="00AB5A80"/>
    <w:rsid w:val="00AC11D2"/>
    <w:rsid w:val="00AC161F"/>
    <w:rsid w:val="00AC5951"/>
    <w:rsid w:val="00AC6ED2"/>
    <w:rsid w:val="00AE03C2"/>
    <w:rsid w:val="00AE312E"/>
    <w:rsid w:val="00AE4D67"/>
    <w:rsid w:val="00AE740A"/>
    <w:rsid w:val="00AF0242"/>
    <w:rsid w:val="00AF045D"/>
    <w:rsid w:val="00AF5E9C"/>
    <w:rsid w:val="00B01DFC"/>
    <w:rsid w:val="00B024CB"/>
    <w:rsid w:val="00B0472D"/>
    <w:rsid w:val="00B0625E"/>
    <w:rsid w:val="00B116C3"/>
    <w:rsid w:val="00B15C67"/>
    <w:rsid w:val="00B21BBE"/>
    <w:rsid w:val="00B2235B"/>
    <w:rsid w:val="00B23EF1"/>
    <w:rsid w:val="00B26164"/>
    <w:rsid w:val="00B269A4"/>
    <w:rsid w:val="00B27B78"/>
    <w:rsid w:val="00B32B38"/>
    <w:rsid w:val="00B32C1A"/>
    <w:rsid w:val="00B32DE5"/>
    <w:rsid w:val="00B36371"/>
    <w:rsid w:val="00B40BC7"/>
    <w:rsid w:val="00B4256B"/>
    <w:rsid w:val="00B45A3D"/>
    <w:rsid w:val="00B5289A"/>
    <w:rsid w:val="00B52B12"/>
    <w:rsid w:val="00B57CB3"/>
    <w:rsid w:val="00B60F5F"/>
    <w:rsid w:val="00B639C9"/>
    <w:rsid w:val="00B6682D"/>
    <w:rsid w:val="00B67839"/>
    <w:rsid w:val="00B7595E"/>
    <w:rsid w:val="00B7644C"/>
    <w:rsid w:val="00B77BEA"/>
    <w:rsid w:val="00B83A86"/>
    <w:rsid w:val="00B84013"/>
    <w:rsid w:val="00B84DFF"/>
    <w:rsid w:val="00B9093D"/>
    <w:rsid w:val="00B90CFA"/>
    <w:rsid w:val="00B95B66"/>
    <w:rsid w:val="00B95B9F"/>
    <w:rsid w:val="00B9783E"/>
    <w:rsid w:val="00BA6167"/>
    <w:rsid w:val="00BA6E62"/>
    <w:rsid w:val="00BB53D1"/>
    <w:rsid w:val="00BB6D54"/>
    <w:rsid w:val="00BC2443"/>
    <w:rsid w:val="00BC49EE"/>
    <w:rsid w:val="00BC4E44"/>
    <w:rsid w:val="00BC5197"/>
    <w:rsid w:val="00BC7F4E"/>
    <w:rsid w:val="00BD1F9F"/>
    <w:rsid w:val="00BD4276"/>
    <w:rsid w:val="00BD4603"/>
    <w:rsid w:val="00BE09AB"/>
    <w:rsid w:val="00BE25EB"/>
    <w:rsid w:val="00BE3983"/>
    <w:rsid w:val="00BE5EC4"/>
    <w:rsid w:val="00BE7F41"/>
    <w:rsid w:val="00BF0367"/>
    <w:rsid w:val="00BF3CBF"/>
    <w:rsid w:val="00C0204F"/>
    <w:rsid w:val="00C02956"/>
    <w:rsid w:val="00C050F0"/>
    <w:rsid w:val="00C137B6"/>
    <w:rsid w:val="00C17262"/>
    <w:rsid w:val="00C24AB9"/>
    <w:rsid w:val="00C26209"/>
    <w:rsid w:val="00C30476"/>
    <w:rsid w:val="00C32416"/>
    <w:rsid w:val="00C3458A"/>
    <w:rsid w:val="00C35811"/>
    <w:rsid w:val="00C35E81"/>
    <w:rsid w:val="00C429D0"/>
    <w:rsid w:val="00C505C8"/>
    <w:rsid w:val="00C53594"/>
    <w:rsid w:val="00C61161"/>
    <w:rsid w:val="00C618B5"/>
    <w:rsid w:val="00C64648"/>
    <w:rsid w:val="00C64C9A"/>
    <w:rsid w:val="00C70560"/>
    <w:rsid w:val="00C71162"/>
    <w:rsid w:val="00C7734F"/>
    <w:rsid w:val="00C77C24"/>
    <w:rsid w:val="00C77D63"/>
    <w:rsid w:val="00C927E4"/>
    <w:rsid w:val="00CA028A"/>
    <w:rsid w:val="00CA1157"/>
    <w:rsid w:val="00CA30D9"/>
    <w:rsid w:val="00CA430E"/>
    <w:rsid w:val="00CA617B"/>
    <w:rsid w:val="00CA74E9"/>
    <w:rsid w:val="00CA788A"/>
    <w:rsid w:val="00CB67ED"/>
    <w:rsid w:val="00CB78A4"/>
    <w:rsid w:val="00CC16A6"/>
    <w:rsid w:val="00CD6F6E"/>
    <w:rsid w:val="00CD75B2"/>
    <w:rsid w:val="00CE222E"/>
    <w:rsid w:val="00D059BD"/>
    <w:rsid w:val="00D1192B"/>
    <w:rsid w:val="00D35E39"/>
    <w:rsid w:val="00D41AB6"/>
    <w:rsid w:val="00D4792B"/>
    <w:rsid w:val="00D56BBE"/>
    <w:rsid w:val="00D61774"/>
    <w:rsid w:val="00D63FC0"/>
    <w:rsid w:val="00D65E6C"/>
    <w:rsid w:val="00D67DB2"/>
    <w:rsid w:val="00D7552B"/>
    <w:rsid w:val="00D8071E"/>
    <w:rsid w:val="00D80C97"/>
    <w:rsid w:val="00D815A5"/>
    <w:rsid w:val="00D82BE4"/>
    <w:rsid w:val="00D858A3"/>
    <w:rsid w:val="00D918E1"/>
    <w:rsid w:val="00D94BA6"/>
    <w:rsid w:val="00DA04EF"/>
    <w:rsid w:val="00DA20F6"/>
    <w:rsid w:val="00DA7ADD"/>
    <w:rsid w:val="00DB3742"/>
    <w:rsid w:val="00DB503C"/>
    <w:rsid w:val="00DB7084"/>
    <w:rsid w:val="00DC5FFC"/>
    <w:rsid w:val="00DC69D4"/>
    <w:rsid w:val="00DD283A"/>
    <w:rsid w:val="00DD341B"/>
    <w:rsid w:val="00DE2B1B"/>
    <w:rsid w:val="00DF601E"/>
    <w:rsid w:val="00E0013F"/>
    <w:rsid w:val="00E00380"/>
    <w:rsid w:val="00E027C9"/>
    <w:rsid w:val="00E10619"/>
    <w:rsid w:val="00E210FF"/>
    <w:rsid w:val="00E24B2E"/>
    <w:rsid w:val="00E24CD0"/>
    <w:rsid w:val="00E25792"/>
    <w:rsid w:val="00E26285"/>
    <w:rsid w:val="00E322E3"/>
    <w:rsid w:val="00E36F86"/>
    <w:rsid w:val="00E41D5F"/>
    <w:rsid w:val="00E420E6"/>
    <w:rsid w:val="00E46D9A"/>
    <w:rsid w:val="00E50DB9"/>
    <w:rsid w:val="00E55392"/>
    <w:rsid w:val="00E60803"/>
    <w:rsid w:val="00E630D2"/>
    <w:rsid w:val="00E63187"/>
    <w:rsid w:val="00E644A1"/>
    <w:rsid w:val="00E64A19"/>
    <w:rsid w:val="00E71511"/>
    <w:rsid w:val="00E71C6F"/>
    <w:rsid w:val="00E7216E"/>
    <w:rsid w:val="00E724DD"/>
    <w:rsid w:val="00E73A40"/>
    <w:rsid w:val="00E8055E"/>
    <w:rsid w:val="00E81A1E"/>
    <w:rsid w:val="00E83D4F"/>
    <w:rsid w:val="00E8651A"/>
    <w:rsid w:val="00E9299D"/>
    <w:rsid w:val="00E94B63"/>
    <w:rsid w:val="00EA5E55"/>
    <w:rsid w:val="00EA796F"/>
    <w:rsid w:val="00EB3B58"/>
    <w:rsid w:val="00EB5443"/>
    <w:rsid w:val="00EB54AD"/>
    <w:rsid w:val="00EB63A9"/>
    <w:rsid w:val="00EB7631"/>
    <w:rsid w:val="00EC7681"/>
    <w:rsid w:val="00EE33FF"/>
    <w:rsid w:val="00EE3905"/>
    <w:rsid w:val="00EE5CD1"/>
    <w:rsid w:val="00EE6DC8"/>
    <w:rsid w:val="00EF4972"/>
    <w:rsid w:val="00EF5144"/>
    <w:rsid w:val="00EF556C"/>
    <w:rsid w:val="00EF798A"/>
    <w:rsid w:val="00F1088F"/>
    <w:rsid w:val="00F11ED2"/>
    <w:rsid w:val="00F15F19"/>
    <w:rsid w:val="00F20B7A"/>
    <w:rsid w:val="00F216FF"/>
    <w:rsid w:val="00F228A6"/>
    <w:rsid w:val="00F35355"/>
    <w:rsid w:val="00F4106D"/>
    <w:rsid w:val="00F423AD"/>
    <w:rsid w:val="00F431BA"/>
    <w:rsid w:val="00F451D2"/>
    <w:rsid w:val="00F464A2"/>
    <w:rsid w:val="00F531A3"/>
    <w:rsid w:val="00F56BA1"/>
    <w:rsid w:val="00F648F6"/>
    <w:rsid w:val="00F66713"/>
    <w:rsid w:val="00F70219"/>
    <w:rsid w:val="00F724F6"/>
    <w:rsid w:val="00F7325C"/>
    <w:rsid w:val="00F772DF"/>
    <w:rsid w:val="00F7790B"/>
    <w:rsid w:val="00F805DE"/>
    <w:rsid w:val="00F96B4A"/>
    <w:rsid w:val="00F979A7"/>
    <w:rsid w:val="00FA6C3E"/>
    <w:rsid w:val="00FB178E"/>
    <w:rsid w:val="00FB223D"/>
    <w:rsid w:val="00FC092D"/>
    <w:rsid w:val="00FC1025"/>
    <w:rsid w:val="00FC7818"/>
    <w:rsid w:val="00FD3515"/>
    <w:rsid w:val="00FE3BB6"/>
    <w:rsid w:val="00FF6EF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E7F2-C64A-4FFA-A8F1-04053CED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Жанаргуль Тулеубаева</dc:creator>
  <cp:lastModifiedBy>Айдана Нурдинова</cp:lastModifiedBy>
  <cp:revision>4</cp:revision>
  <cp:lastPrinted>2022-08-10T08:36:00Z</cp:lastPrinted>
  <dcterms:created xsi:type="dcterms:W3CDTF">2025-05-30T11:39:00Z</dcterms:created>
  <dcterms:modified xsi:type="dcterms:W3CDTF">2025-06-02T03:31:00Z</dcterms:modified>
</cp:coreProperties>
</file>